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04CF9" w14:textId="77777777" w:rsidR="00A95373" w:rsidRPr="006E121B" w:rsidRDefault="00A95373" w:rsidP="00A95373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E121B">
        <w:rPr>
          <w:rFonts w:ascii="Arial" w:hAnsi="Arial" w:cs="Arial"/>
          <w:b/>
          <w:sz w:val="24"/>
          <w:szCs w:val="24"/>
        </w:rPr>
        <w:t>INFORME DE REVISIÓN EXTERNA DE ARTÍCULO PARA VALORAR SU PUBLICACIÓN</w:t>
      </w:r>
    </w:p>
    <w:p w14:paraId="4165D1D6" w14:textId="77777777" w:rsidR="00EC5CF0" w:rsidRPr="00EC5CF0" w:rsidRDefault="00EC5CF0" w:rsidP="006E121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EC5CF0">
        <w:rPr>
          <w:rFonts w:ascii="Arial" w:hAnsi="Arial" w:cs="Arial"/>
          <w:b/>
          <w:bCs/>
          <w:sz w:val="24"/>
          <w:szCs w:val="24"/>
        </w:rPr>
        <w:t>INSTRUCCIONES PARA EL REVISOR EXTERNO</w:t>
      </w:r>
    </w:p>
    <w:p w14:paraId="7A2FCF5D" w14:textId="3537B5D4" w:rsidR="00EC5CF0" w:rsidRPr="001549B9" w:rsidRDefault="00EC5CF0" w:rsidP="00EC5CF0">
      <w:pPr>
        <w:jc w:val="both"/>
        <w:rPr>
          <w:rFonts w:ascii="Arial" w:hAnsi="Arial" w:cs="Arial"/>
          <w:b/>
          <w:bCs/>
        </w:rPr>
      </w:pPr>
      <w:r w:rsidRPr="00E85546">
        <w:rPr>
          <w:rFonts w:ascii="Arial" w:hAnsi="Arial" w:cs="Arial"/>
          <w:b/>
          <w:bCs/>
        </w:rPr>
        <w:t xml:space="preserve">1. Descargar el </w:t>
      </w:r>
      <w:r w:rsidR="006B050E">
        <w:rPr>
          <w:rFonts w:ascii="Arial" w:hAnsi="Arial" w:cs="Arial"/>
          <w:b/>
          <w:bCs/>
        </w:rPr>
        <w:t>documento</w:t>
      </w:r>
      <w:r w:rsidRPr="00E85546">
        <w:rPr>
          <w:rFonts w:ascii="Arial" w:hAnsi="Arial" w:cs="Arial"/>
          <w:b/>
          <w:bCs/>
        </w:rPr>
        <w:t xml:space="preserve"> y el formulario</w:t>
      </w:r>
      <w:r w:rsidRPr="00E85546">
        <w:rPr>
          <w:rFonts w:ascii="Arial" w:hAnsi="Arial" w:cs="Arial"/>
        </w:rPr>
        <w:t xml:space="preserve">. El editor de sección le indica </w:t>
      </w:r>
      <w:r w:rsidR="006B050E">
        <w:rPr>
          <w:rFonts w:ascii="Arial" w:hAnsi="Arial" w:cs="Arial"/>
        </w:rPr>
        <w:t>el vínculo para</w:t>
      </w:r>
      <w:r w:rsidRPr="00E85546">
        <w:rPr>
          <w:rFonts w:ascii="Arial" w:hAnsi="Arial" w:cs="Arial"/>
        </w:rPr>
        <w:t xml:space="preserve"> descargar el </w:t>
      </w:r>
      <w:r w:rsidR="006B050E">
        <w:rPr>
          <w:rFonts w:ascii="Arial" w:hAnsi="Arial" w:cs="Arial"/>
        </w:rPr>
        <w:t>documento</w:t>
      </w:r>
      <w:r w:rsidRPr="00E85546">
        <w:rPr>
          <w:rFonts w:ascii="Arial" w:hAnsi="Arial" w:cs="Arial"/>
        </w:rPr>
        <w:t xml:space="preserve"> a revisar. </w:t>
      </w:r>
      <w:r w:rsidR="00E85546" w:rsidRPr="006B050E">
        <w:rPr>
          <w:rFonts w:ascii="Arial" w:hAnsi="Arial" w:cs="Arial"/>
        </w:rPr>
        <w:t xml:space="preserve">El presente </w:t>
      </w:r>
      <w:r w:rsidRPr="006B050E">
        <w:rPr>
          <w:rFonts w:ascii="Arial" w:hAnsi="Arial" w:cs="Arial"/>
        </w:rPr>
        <w:t>formulario</w:t>
      </w:r>
      <w:r w:rsidR="001549B9">
        <w:rPr>
          <w:rFonts w:ascii="Arial" w:hAnsi="Arial" w:cs="Arial"/>
        </w:rPr>
        <w:t xml:space="preserve"> oficial</w:t>
      </w:r>
      <w:r w:rsidRPr="006B050E">
        <w:rPr>
          <w:rFonts w:ascii="Arial" w:hAnsi="Arial" w:cs="Arial"/>
        </w:rPr>
        <w:t xml:space="preserve"> </w:t>
      </w:r>
      <w:r w:rsidR="00D73A04">
        <w:rPr>
          <w:rFonts w:ascii="Arial" w:hAnsi="Arial" w:cs="Arial"/>
        </w:rPr>
        <w:t>[DOC(REV</w:t>
      </w:r>
      <w:r w:rsidR="00D73A04" w:rsidRPr="001549B9">
        <w:rPr>
          <w:rFonts w:ascii="Arial" w:hAnsi="Arial" w:cs="Arial"/>
        </w:rPr>
        <w:t xml:space="preserve">)] </w:t>
      </w:r>
      <w:r w:rsidRPr="001549B9">
        <w:rPr>
          <w:rFonts w:ascii="Arial" w:hAnsi="Arial" w:cs="Arial"/>
        </w:rPr>
        <w:t>está disponible en:</w:t>
      </w:r>
      <w:r w:rsidR="001549B9" w:rsidRPr="001549B9">
        <w:rPr>
          <w:rFonts w:ascii="Arial" w:hAnsi="Arial" w:cs="Arial"/>
        </w:rPr>
        <w:t xml:space="preserve"> </w:t>
      </w:r>
      <w:hyperlink r:id="rId8" w:history="1">
        <w:r w:rsidR="00D73A04" w:rsidRPr="001549B9">
          <w:rPr>
            <w:rStyle w:val="Hipervnculo"/>
            <w:rFonts w:ascii="Arial" w:hAnsi="Arial" w:cs="Arial"/>
          </w:rPr>
          <w:t>http://revneuro.sld.cu/index.php/neu/article/view/264</w:t>
        </w:r>
      </w:hyperlink>
      <w:r w:rsidR="006B050E" w:rsidRPr="001549B9">
        <w:rPr>
          <w:rFonts w:ascii="Arial" w:hAnsi="Arial" w:cs="Arial"/>
        </w:rPr>
        <w:t xml:space="preserve"> </w:t>
      </w:r>
      <w:r w:rsidR="001549B9" w:rsidRPr="001549B9">
        <w:rPr>
          <w:rFonts w:ascii="Arial" w:hAnsi="Arial" w:cs="Arial"/>
          <w:b/>
          <w:bCs/>
        </w:rPr>
        <w:t>No es procedente el uso de otro formulario.</w:t>
      </w:r>
    </w:p>
    <w:p w14:paraId="17330DB6" w14:textId="395BBE42" w:rsidR="00EC5CF0" w:rsidRPr="00E85546" w:rsidRDefault="00EC5CF0" w:rsidP="00EC5CF0">
      <w:pPr>
        <w:jc w:val="both"/>
        <w:rPr>
          <w:rFonts w:ascii="Arial" w:hAnsi="Arial" w:cs="Arial"/>
          <w:b/>
        </w:rPr>
      </w:pPr>
      <w:r w:rsidRPr="00E85546">
        <w:rPr>
          <w:rFonts w:ascii="Arial" w:hAnsi="Arial" w:cs="Arial"/>
          <w:b/>
          <w:bCs/>
        </w:rPr>
        <w:t>2. Llenar el formulario.</w:t>
      </w:r>
      <w:r w:rsidR="001549B9">
        <w:rPr>
          <w:rFonts w:ascii="Arial" w:hAnsi="Arial" w:cs="Arial"/>
          <w:b/>
        </w:rPr>
        <w:t xml:space="preserve"> </w:t>
      </w:r>
      <w:r w:rsidRPr="00E85546">
        <w:rPr>
          <w:rFonts w:ascii="Arial" w:hAnsi="Arial" w:cs="Arial"/>
          <w:bCs/>
        </w:rPr>
        <w:t xml:space="preserve">Las casillas de comentarios deben llenarse acorde a las instrucciones al revisor externo </w:t>
      </w:r>
      <w:r w:rsidRPr="006B050E">
        <w:rPr>
          <w:rFonts w:ascii="Arial" w:hAnsi="Arial" w:cs="Arial"/>
          <w:bCs/>
        </w:rPr>
        <w:t xml:space="preserve">disponibles </w:t>
      </w:r>
      <w:r w:rsidR="006B050E" w:rsidRPr="006B050E">
        <w:rPr>
          <w:rFonts w:ascii="Arial" w:hAnsi="Arial" w:cs="Arial"/>
          <w:bCs/>
        </w:rPr>
        <w:t>en</w:t>
      </w:r>
      <w:r w:rsidRPr="006B050E">
        <w:rPr>
          <w:rFonts w:ascii="Arial" w:hAnsi="Arial" w:cs="Arial"/>
          <w:bCs/>
        </w:rPr>
        <w:t xml:space="preserve">: </w:t>
      </w:r>
      <w:hyperlink r:id="rId9" w:history="1">
        <w:r w:rsidR="006B050E" w:rsidRPr="006B050E">
          <w:rPr>
            <w:rStyle w:val="Hipervnculo"/>
            <w:rFonts w:ascii="Arial" w:hAnsi="Arial" w:cs="Arial"/>
          </w:rPr>
          <w:t>http://revneuro.sld.cu/index.php/neu/article/view/264</w:t>
        </w:r>
      </w:hyperlink>
      <w:r w:rsidR="00E85546" w:rsidRPr="006B050E">
        <w:rPr>
          <w:rFonts w:ascii="Arial" w:hAnsi="Arial" w:cs="Arial"/>
        </w:rPr>
        <w:t xml:space="preserve"> </w:t>
      </w:r>
      <w:r w:rsidR="00884FE5" w:rsidRPr="006B050E">
        <w:rPr>
          <w:rFonts w:ascii="Arial" w:hAnsi="Arial" w:cs="Arial"/>
          <w:bCs/>
        </w:rPr>
        <w:t xml:space="preserve">(HTML o PDF) </w:t>
      </w:r>
      <w:r w:rsidRPr="006B050E">
        <w:rPr>
          <w:rFonts w:ascii="Arial" w:hAnsi="Arial" w:cs="Arial"/>
        </w:rPr>
        <w:t>Las</w:t>
      </w:r>
      <w:r w:rsidRPr="00E85546">
        <w:rPr>
          <w:rFonts w:ascii="Arial" w:hAnsi="Arial" w:cs="Arial"/>
        </w:rPr>
        <w:t xml:space="preserve"> casillas con fondo gris no deben ser modificadas.</w:t>
      </w:r>
      <w:r w:rsidR="00E85546" w:rsidRPr="00E85546">
        <w:rPr>
          <w:rFonts w:ascii="Arial" w:hAnsi="Arial" w:cs="Arial"/>
        </w:rPr>
        <w:t xml:space="preserve"> NUNCA el revisor externo debe hacer comentarios o anotaciones en el documento del trabajo del autor. Cualquier señalamiento lo hará en el formulario.</w:t>
      </w:r>
    </w:p>
    <w:p w14:paraId="1CA1BA63" w14:textId="77777777" w:rsidR="00EC5CF0" w:rsidRPr="00E85546" w:rsidRDefault="00EC5CF0" w:rsidP="00EC5CF0">
      <w:pPr>
        <w:jc w:val="both"/>
        <w:rPr>
          <w:rFonts w:ascii="Arial" w:hAnsi="Arial" w:cs="Arial"/>
          <w:b/>
        </w:rPr>
      </w:pPr>
      <w:r w:rsidRPr="00E85546">
        <w:rPr>
          <w:rFonts w:ascii="Arial" w:hAnsi="Arial" w:cs="Arial"/>
          <w:b/>
          <w:bCs/>
        </w:rPr>
        <w:t xml:space="preserve">3. Cargar el formulario. </w:t>
      </w:r>
      <w:r w:rsidRPr="00E85546">
        <w:rPr>
          <w:rFonts w:ascii="Arial" w:hAnsi="Arial" w:cs="Arial"/>
          <w:bCs/>
        </w:rPr>
        <w:t xml:space="preserve">Al completar el informe el revisor accederá al sitio de la revista (cumpliendo previamente la ruta: página principal del usuario-revisor-activo/a-nombre del artículo-hará la revisión). Luego completará el formulario en línea </w:t>
      </w:r>
      <w:r w:rsidRPr="00E85546">
        <w:rPr>
          <w:rFonts w:ascii="Arial" w:hAnsi="Arial" w:cs="Arial"/>
          <w:b/>
        </w:rPr>
        <w:t>(paso 4 de la revisión)</w:t>
      </w:r>
      <w:r w:rsidRPr="00E85546">
        <w:rPr>
          <w:rFonts w:ascii="Arial" w:hAnsi="Arial" w:cs="Arial"/>
          <w:bCs/>
        </w:rPr>
        <w:t xml:space="preserve"> y cargará el formulario de revisión completado como documento Word </w:t>
      </w:r>
      <w:r w:rsidRPr="00E85546">
        <w:rPr>
          <w:rFonts w:ascii="Arial" w:hAnsi="Arial" w:cs="Arial"/>
          <w:b/>
        </w:rPr>
        <w:t>(paso 5 de la revisión)</w:t>
      </w:r>
      <w:r w:rsidRPr="00E85546">
        <w:rPr>
          <w:rFonts w:ascii="Arial" w:hAnsi="Arial" w:cs="Arial"/>
          <w:bCs/>
        </w:rPr>
        <w:t>. E</w:t>
      </w:r>
      <w:r w:rsidR="00E85546" w:rsidRPr="00E85546">
        <w:rPr>
          <w:rFonts w:ascii="Arial" w:hAnsi="Arial" w:cs="Arial"/>
          <w:bCs/>
        </w:rPr>
        <w:t>n</w:t>
      </w:r>
      <w:r w:rsidRPr="00E85546">
        <w:rPr>
          <w:rFonts w:ascii="Arial" w:hAnsi="Arial" w:cs="Arial"/>
          <w:bCs/>
        </w:rPr>
        <w:t xml:space="preserve"> el paso 4 se solicita los datos personales actuales del revisor: nombres y apellidos, especialidad, institución, código ORCID (si no tiene crearlo en orcid.org), disposición para confeccionar un artículo editorial, prioridad que le confiere al artículo y comentarios para el editor de la revista (puede incluir aquí de 10-20 observaciones sobre el trabajo o algún conflicto de interés que no será presentado al autor).</w:t>
      </w:r>
      <w:r w:rsidR="006B050E">
        <w:rPr>
          <w:rFonts w:ascii="Arial" w:hAnsi="Arial" w:cs="Arial"/>
          <w:bCs/>
        </w:rPr>
        <w:t xml:space="preserve"> </w:t>
      </w:r>
      <w:r w:rsidRPr="00E85546">
        <w:rPr>
          <w:rFonts w:ascii="Arial" w:hAnsi="Arial" w:cs="Arial"/>
          <w:bCs/>
        </w:rPr>
        <w:t>Siempre debe seleccionar la decisión</w:t>
      </w:r>
      <w:r w:rsidRPr="00E85546">
        <w:rPr>
          <w:rFonts w:ascii="Arial" w:hAnsi="Arial" w:cs="Arial"/>
          <w:b/>
          <w:bCs/>
        </w:rPr>
        <w:t xml:space="preserve"> (paso 6 de la revisión).</w:t>
      </w:r>
    </w:p>
    <w:p w14:paraId="03783572" w14:textId="77777777" w:rsidR="00EC5CF0" w:rsidRPr="00E85546" w:rsidRDefault="00EC5CF0" w:rsidP="00EC5CF0">
      <w:pPr>
        <w:jc w:val="both"/>
        <w:rPr>
          <w:rFonts w:ascii="Arial" w:hAnsi="Arial" w:cs="Arial"/>
          <w:bCs/>
        </w:rPr>
      </w:pPr>
      <w:r w:rsidRPr="00E85546">
        <w:rPr>
          <w:rFonts w:ascii="Arial" w:hAnsi="Arial" w:cs="Arial"/>
          <w:b/>
          <w:bCs/>
        </w:rPr>
        <w:t>4. Garantizar la confidencialidad.</w:t>
      </w:r>
      <w:r w:rsidR="00E85546" w:rsidRPr="00E85546">
        <w:rPr>
          <w:rFonts w:ascii="Arial" w:hAnsi="Arial" w:cs="Arial"/>
          <w:b/>
          <w:bCs/>
        </w:rPr>
        <w:t xml:space="preserve"> </w:t>
      </w:r>
      <w:r w:rsidRPr="00E85546">
        <w:rPr>
          <w:rFonts w:ascii="Arial" w:hAnsi="Arial" w:cs="Arial"/>
          <w:bCs/>
        </w:rPr>
        <w:t>Luego de esto el revisor debe eliminar las copias del trabajo, y no debe usar las frases, ideas o gráficos que contiene. Tampoco discutirá el trabajo o el presente formulario con otra persona sin permiso del editor. Las casillas de datos personales del revisor no se presentan a los autores del trabajo. El editor y el director deben de conservar indefinidamente el dictamen para evitar la reiteración del envío que ya fue rechazado.</w:t>
      </w:r>
    </w:p>
    <w:p w14:paraId="35A702D9" w14:textId="77777777" w:rsidR="00EC5CF0" w:rsidRPr="00E85546" w:rsidRDefault="00EC5CF0" w:rsidP="00EC5CF0">
      <w:pPr>
        <w:jc w:val="both"/>
        <w:rPr>
          <w:rFonts w:ascii="Arial" w:hAnsi="Arial" w:cs="Arial"/>
          <w:bCs/>
        </w:rPr>
      </w:pPr>
      <w:r w:rsidRPr="00E85546">
        <w:rPr>
          <w:rFonts w:ascii="Arial" w:hAnsi="Arial" w:cs="Arial"/>
          <w:b/>
          <w:bCs/>
        </w:rPr>
        <w:t>5. Dudas o problemas.</w:t>
      </w:r>
      <w:r w:rsidR="00E85546" w:rsidRPr="00E85546">
        <w:rPr>
          <w:rFonts w:ascii="Arial" w:hAnsi="Arial" w:cs="Arial"/>
          <w:b/>
          <w:bCs/>
        </w:rPr>
        <w:t xml:space="preserve"> </w:t>
      </w:r>
      <w:r w:rsidRPr="00E85546">
        <w:rPr>
          <w:rFonts w:ascii="Arial" w:hAnsi="Arial" w:cs="Arial"/>
          <w:bCs/>
        </w:rPr>
        <w:t xml:space="preserve">En caso de dudas o problemas el revisor </w:t>
      </w:r>
      <w:r w:rsidR="00E85546" w:rsidRPr="00E85546">
        <w:rPr>
          <w:rFonts w:ascii="Arial" w:hAnsi="Arial" w:cs="Arial"/>
          <w:bCs/>
        </w:rPr>
        <w:t xml:space="preserve">externo </w:t>
      </w:r>
      <w:r w:rsidRPr="00E85546">
        <w:rPr>
          <w:rFonts w:ascii="Arial" w:hAnsi="Arial" w:cs="Arial"/>
          <w:bCs/>
        </w:rPr>
        <w:t xml:space="preserve">debe contactar al editor de sección encargado del procesamiento del artículo. Debe </w:t>
      </w:r>
      <w:r w:rsidR="006B050E">
        <w:rPr>
          <w:rFonts w:ascii="Arial" w:hAnsi="Arial" w:cs="Arial"/>
          <w:bCs/>
        </w:rPr>
        <w:t xml:space="preserve">aceptar o declinar la revisión en 7 días, y </w:t>
      </w:r>
      <w:r w:rsidRPr="00E85546">
        <w:rPr>
          <w:rFonts w:ascii="Arial" w:hAnsi="Arial" w:cs="Arial"/>
          <w:bCs/>
        </w:rPr>
        <w:t>completar la fase de revisión externa en menos de 21 días.</w:t>
      </w:r>
      <w:r w:rsidR="006B050E">
        <w:rPr>
          <w:rFonts w:ascii="Arial" w:hAnsi="Arial" w:cs="Arial"/>
          <w:bCs/>
        </w:rPr>
        <w:t xml:space="preserve"> Al superar el plazo sin aviso previo se cancela el proceso.</w:t>
      </w:r>
    </w:p>
    <w:p w14:paraId="63250DA8" w14:textId="57BA48B0" w:rsidR="001E38BA" w:rsidRPr="00E85546" w:rsidRDefault="009E0D33" w:rsidP="009E0D33">
      <w:p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E85546">
        <w:rPr>
          <w:rFonts w:ascii="Arial" w:hAnsi="Arial" w:cs="Arial"/>
          <w:b/>
          <w:bCs/>
          <w:sz w:val="24"/>
          <w:szCs w:val="24"/>
        </w:rPr>
        <w:t xml:space="preserve">FORMULARIO </w:t>
      </w:r>
      <w:r w:rsidR="001549B9">
        <w:rPr>
          <w:rFonts w:ascii="Arial" w:hAnsi="Arial" w:cs="Arial"/>
          <w:b/>
          <w:bCs/>
          <w:sz w:val="24"/>
          <w:szCs w:val="24"/>
        </w:rPr>
        <w:t xml:space="preserve">OFICIAL </w:t>
      </w:r>
      <w:r w:rsidRPr="00E85546">
        <w:rPr>
          <w:rFonts w:ascii="Arial" w:hAnsi="Arial" w:cs="Arial"/>
          <w:b/>
          <w:bCs/>
          <w:sz w:val="24"/>
          <w:szCs w:val="24"/>
        </w:rPr>
        <w:t>CON EL INFORME DE LA REVISION EXTERNA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950"/>
        <w:gridCol w:w="3258"/>
        <w:gridCol w:w="2125"/>
        <w:gridCol w:w="2276"/>
        <w:gridCol w:w="51"/>
        <w:gridCol w:w="528"/>
      </w:tblGrid>
      <w:tr w:rsidR="00C94777" w:rsidRPr="00077393" w14:paraId="421F0927" w14:textId="77777777" w:rsidTr="00A95373">
        <w:tc>
          <w:tcPr>
            <w:tcW w:w="957" w:type="pct"/>
            <w:shd w:val="clear" w:color="auto" w:fill="F2F2F2" w:themeFill="background1" w:themeFillShade="F2"/>
          </w:tcPr>
          <w:p w14:paraId="1F89C32B" w14:textId="77777777" w:rsidR="00C94777" w:rsidRPr="00B51D52" w:rsidRDefault="00C94777" w:rsidP="00554A8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Título del artículo</w:t>
            </w:r>
          </w:p>
        </w:tc>
        <w:tc>
          <w:tcPr>
            <w:tcW w:w="4043" w:type="pct"/>
            <w:gridSpan w:val="5"/>
          </w:tcPr>
          <w:p w14:paraId="031119FF" w14:textId="77777777" w:rsidR="00C94777" w:rsidRPr="00077393" w:rsidRDefault="00C94777" w:rsidP="00554A8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571" w:rsidRPr="00077393" w14:paraId="7428A290" w14:textId="77777777" w:rsidTr="00A95373">
        <w:tc>
          <w:tcPr>
            <w:tcW w:w="957" w:type="pct"/>
            <w:shd w:val="clear" w:color="auto" w:fill="F2F2F2" w:themeFill="background1" w:themeFillShade="F2"/>
          </w:tcPr>
          <w:p w14:paraId="3BAEFBE1" w14:textId="77777777" w:rsidR="00BC3571" w:rsidRPr="00B51D52" w:rsidRDefault="00BC3571" w:rsidP="00A817A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de recepción (D/M/A)</w:t>
            </w:r>
          </w:p>
        </w:tc>
        <w:tc>
          <w:tcPr>
            <w:tcW w:w="1599" w:type="pct"/>
          </w:tcPr>
          <w:p w14:paraId="4301C7FF" w14:textId="77777777" w:rsidR="00BC3571" w:rsidRPr="00077393" w:rsidRDefault="006E121B" w:rsidP="00554A8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64A3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/0</w:t>
            </w:r>
            <w:r w:rsidR="00564A3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/2018</w:t>
            </w:r>
          </w:p>
        </w:tc>
        <w:tc>
          <w:tcPr>
            <w:tcW w:w="1043" w:type="pct"/>
            <w:shd w:val="clear" w:color="auto" w:fill="F2F2F2" w:themeFill="background1" w:themeFillShade="F2"/>
          </w:tcPr>
          <w:p w14:paraId="366252A3" w14:textId="77777777" w:rsidR="00BC3571" w:rsidRPr="00077393" w:rsidRDefault="00BC3571" w:rsidP="00554A8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de respuesta (D/M/A)</w:t>
            </w:r>
          </w:p>
        </w:tc>
        <w:tc>
          <w:tcPr>
            <w:tcW w:w="1401" w:type="pct"/>
            <w:gridSpan w:val="3"/>
          </w:tcPr>
          <w:p w14:paraId="7508F840" w14:textId="77777777" w:rsidR="00BC3571" w:rsidRPr="00077393" w:rsidRDefault="006E121B" w:rsidP="00554A8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6E121B">
              <w:rPr>
                <w:rFonts w:ascii="Arial" w:hAnsi="Arial" w:cs="Arial"/>
                <w:sz w:val="20"/>
                <w:szCs w:val="20"/>
              </w:rPr>
              <w:t>0</w:t>
            </w:r>
            <w:r w:rsidR="00564A3C">
              <w:rPr>
                <w:rFonts w:ascii="Arial" w:hAnsi="Arial" w:cs="Arial"/>
                <w:sz w:val="20"/>
                <w:szCs w:val="20"/>
              </w:rPr>
              <w:t>1</w:t>
            </w:r>
            <w:r w:rsidRPr="006E121B">
              <w:rPr>
                <w:rFonts w:ascii="Arial" w:hAnsi="Arial" w:cs="Arial"/>
                <w:sz w:val="20"/>
                <w:szCs w:val="20"/>
              </w:rPr>
              <w:t>/0</w:t>
            </w:r>
            <w:r w:rsidR="00564A3C">
              <w:rPr>
                <w:rFonts w:ascii="Arial" w:hAnsi="Arial" w:cs="Arial"/>
                <w:sz w:val="20"/>
                <w:szCs w:val="20"/>
              </w:rPr>
              <w:t>1</w:t>
            </w:r>
            <w:r w:rsidRPr="006E121B">
              <w:rPr>
                <w:rFonts w:ascii="Arial" w:hAnsi="Arial" w:cs="Arial"/>
                <w:sz w:val="20"/>
                <w:szCs w:val="20"/>
              </w:rPr>
              <w:t>/2018</w:t>
            </w:r>
          </w:p>
        </w:tc>
      </w:tr>
      <w:tr w:rsidR="009E0D33" w:rsidRPr="00B51D52" w14:paraId="5A253F07" w14:textId="77777777" w:rsidTr="00203A84">
        <w:trPr>
          <w:trHeight w:val="51"/>
        </w:trPr>
        <w:tc>
          <w:tcPr>
            <w:tcW w:w="957" w:type="pct"/>
            <w:vMerge w:val="restart"/>
            <w:shd w:val="clear" w:color="auto" w:fill="F2F2F2" w:themeFill="background1" w:themeFillShade="F2"/>
            <w:vAlign w:val="center"/>
          </w:tcPr>
          <w:p w14:paraId="55F15D21" w14:textId="77777777" w:rsidR="009E0D33" w:rsidRPr="009E0D33" w:rsidRDefault="009E0D33" w:rsidP="00203A84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  <w:r w:rsidRPr="009E0D33">
              <w:rPr>
                <w:rFonts w:ascii="Arial" w:hAnsi="Arial" w:cs="Arial"/>
                <w:bCs/>
                <w:sz w:val="20"/>
                <w:szCs w:val="20"/>
              </w:rPr>
              <w:t>Disposición para confeccionar un artículo editorial</w:t>
            </w:r>
          </w:p>
        </w:tc>
        <w:tc>
          <w:tcPr>
            <w:tcW w:w="3759" w:type="pct"/>
            <w:gridSpan w:val="3"/>
            <w:shd w:val="clear" w:color="auto" w:fill="F2F2F2" w:themeFill="background1" w:themeFillShade="F2"/>
          </w:tcPr>
          <w:p w14:paraId="278EADB5" w14:textId="77777777" w:rsidR="009E0D33" w:rsidRPr="009E0D33" w:rsidRDefault="009E0D33" w:rsidP="009E0D33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  <w:r w:rsidRPr="009E0D33">
              <w:rPr>
                <w:rFonts w:ascii="Arial" w:hAnsi="Arial" w:cs="Arial"/>
                <w:bCs/>
                <w:sz w:val="20"/>
                <w:szCs w:val="20"/>
              </w:rPr>
              <w:t>Si considera necesario confeccionar un comentario editorial</w:t>
            </w:r>
            <w:r w:rsidR="00E8554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E0D33">
              <w:rPr>
                <w:rFonts w:ascii="Arial" w:hAnsi="Arial" w:cs="Arial"/>
                <w:bCs/>
                <w:sz w:val="20"/>
                <w:szCs w:val="20"/>
              </w:rPr>
              <w:t>(Marque X)</w:t>
            </w:r>
          </w:p>
        </w:tc>
        <w:tc>
          <w:tcPr>
            <w:tcW w:w="284" w:type="pct"/>
            <w:gridSpan w:val="2"/>
            <w:shd w:val="clear" w:color="auto" w:fill="FFFFFF" w:themeFill="background1"/>
          </w:tcPr>
          <w:p w14:paraId="27AAAFC1" w14:textId="77777777" w:rsidR="009E0D33" w:rsidRPr="009E0D33" w:rsidRDefault="009E0D33" w:rsidP="009E0D33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E0D33" w:rsidRPr="00B51D52" w14:paraId="42B9043B" w14:textId="77777777" w:rsidTr="009E0D33">
        <w:trPr>
          <w:trHeight w:val="51"/>
        </w:trPr>
        <w:tc>
          <w:tcPr>
            <w:tcW w:w="957" w:type="pct"/>
            <w:vMerge/>
            <w:shd w:val="clear" w:color="auto" w:fill="F2F2F2" w:themeFill="background1" w:themeFillShade="F2"/>
          </w:tcPr>
          <w:p w14:paraId="61EFC70F" w14:textId="77777777" w:rsidR="009E0D33" w:rsidRPr="00B51D52" w:rsidRDefault="009E0D33" w:rsidP="00C94777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9" w:type="pct"/>
            <w:gridSpan w:val="3"/>
            <w:shd w:val="clear" w:color="auto" w:fill="F2F2F2" w:themeFill="background1" w:themeFillShade="F2"/>
          </w:tcPr>
          <w:p w14:paraId="46B46A48" w14:textId="77777777" w:rsidR="009E0D33" w:rsidRPr="009E0D33" w:rsidRDefault="009E0D33" w:rsidP="009E0D33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  <w:r w:rsidRPr="009E0D33">
              <w:rPr>
                <w:rFonts w:ascii="Arial" w:hAnsi="Arial" w:cs="Arial"/>
                <w:bCs/>
                <w:sz w:val="20"/>
                <w:szCs w:val="20"/>
              </w:rPr>
              <w:t>Si está dispuesto a confeccionar una nota editorial sobre el artículo</w:t>
            </w:r>
            <w:r w:rsidR="00E8554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E0D33">
              <w:rPr>
                <w:rFonts w:ascii="Arial" w:hAnsi="Arial" w:cs="Arial"/>
                <w:bCs/>
                <w:sz w:val="20"/>
                <w:szCs w:val="20"/>
              </w:rPr>
              <w:t>(Marque X)</w:t>
            </w:r>
          </w:p>
        </w:tc>
        <w:tc>
          <w:tcPr>
            <w:tcW w:w="284" w:type="pct"/>
            <w:gridSpan w:val="2"/>
            <w:shd w:val="clear" w:color="auto" w:fill="FFFFFF" w:themeFill="background1"/>
          </w:tcPr>
          <w:p w14:paraId="125E3236" w14:textId="77777777" w:rsidR="009E0D33" w:rsidRPr="009E0D33" w:rsidRDefault="009E0D33" w:rsidP="009E0D33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E0D33" w:rsidRPr="00B51D52" w14:paraId="2DDAFFD5" w14:textId="77777777" w:rsidTr="009E0D33">
        <w:trPr>
          <w:trHeight w:val="51"/>
        </w:trPr>
        <w:tc>
          <w:tcPr>
            <w:tcW w:w="957" w:type="pct"/>
            <w:vMerge/>
            <w:shd w:val="clear" w:color="auto" w:fill="F2F2F2" w:themeFill="background1" w:themeFillShade="F2"/>
          </w:tcPr>
          <w:p w14:paraId="4EE41144" w14:textId="77777777" w:rsidR="009E0D33" w:rsidRPr="00B51D52" w:rsidRDefault="009E0D33" w:rsidP="00C94777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9" w:type="pct"/>
            <w:gridSpan w:val="3"/>
            <w:shd w:val="clear" w:color="auto" w:fill="F2F2F2" w:themeFill="background1" w:themeFillShade="F2"/>
          </w:tcPr>
          <w:p w14:paraId="1E7742A2" w14:textId="77777777" w:rsidR="009E0D33" w:rsidRPr="009E0D33" w:rsidRDefault="009E0D33" w:rsidP="009E0D33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  <w:r w:rsidRPr="009E0D33">
              <w:rPr>
                <w:rFonts w:ascii="Arial" w:hAnsi="Arial" w:cs="Arial"/>
                <w:bCs/>
                <w:sz w:val="20"/>
                <w:szCs w:val="20"/>
              </w:rPr>
              <w:t>No está dispuesto a confeccionar un comentario editorial, ni una nota editorial sobre el artículo</w:t>
            </w:r>
            <w:r w:rsidR="00E8554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E0D33">
              <w:rPr>
                <w:rFonts w:ascii="Arial" w:hAnsi="Arial" w:cs="Arial"/>
                <w:bCs/>
                <w:sz w:val="20"/>
                <w:szCs w:val="20"/>
              </w:rPr>
              <w:t>(Marque X)</w:t>
            </w:r>
          </w:p>
        </w:tc>
        <w:tc>
          <w:tcPr>
            <w:tcW w:w="284" w:type="pct"/>
            <w:gridSpan w:val="2"/>
            <w:shd w:val="clear" w:color="auto" w:fill="FFFFFF" w:themeFill="background1"/>
          </w:tcPr>
          <w:p w14:paraId="60440E07" w14:textId="77777777" w:rsidR="009E0D33" w:rsidRPr="009E0D33" w:rsidRDefault="009E0D33" w:rsidP="009E0D33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F3814" w:rsidRPr="00077393" w14:paraId="49CE7BAE" w14:textId="77777777" w:rsidTr="009E0D33">
        <w:trPr>
          <w:trHeight w:val="145"/>
        </w:trPr>
        <w:tc>
          <w:tcPr>
            <w:tcW w:w="957" w:type="pct"/>
            <w:vMerge w:val="restart"/>
            <w:shd w:val="clear" w:color="auto" w:fill="F2F2F2" w:themeFill="background1" w:themeFillShade="F2"/>
            <w:vAlign w:val="center"/>
          </w:tcPr>
          <w:p w14:paraId="45954753" w14:textId="77777777" w:rsidR="00BF3814" w:rsidRPr="00077393" w:rsidRDefault="00BF3814" w:rsidP="0025651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94777">
              <w:rPr>
                <w:rFonts w:ascii="Arial" w:hAnsi="Arial" w:cs="Arial"/>
                <w:sz w:val="20"/>
                <w:szCs w:val="20"/>
              </w:rPr>
              <w:t>Prioridad que le confiere a</w:t>
            </w:r>
            <w:r>
              <w:rPr>
                <w:rFonts w:ascii="Arial" w:hAnsi="Arial" w:cs="Arial"/>
                <w:sz w:val="20"/>
                <w:szCs w:val="20"/>
              </w:rPr>
              <w:t>l artículo</w:t>
            </w:r>
          </w:p>
        </w:tc>
        <w:tc>
          <w:tcPr>
            <w:tcW w:w="3759" w:type="pct"/>
            <w:gridSpan w:val="3"/>
            <w:shd w:val="clear" w:color="auto" w:fill="F2F2F2" w:themeFill="background1" w:themeFillShade="F2"/>
          </w:tcPr>
          <w:p w14:paraId="0ADE16CB" w14:textId="77777777" w:rsidR="00BF3814" w:rsidRPr="00077393" w:rsidRDefault="00BF3814" w:rsidP="009E0D3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94777">
              <w:rPr>
                <w:rFonts w:ascii="Arial" w:hAnsi="Arial" w:cs="Arial"/>
                <w:sz w:val="20"/>
                <w:szCs w:val="20"/>
              </w:rPr>
              <w:t>El trabajo se ajusta a los temas claves de la revista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EC5CF0">
              <w:rPr>
                <w:rFonts w:ascii="Arial" w:hAnsi="Arial" w:cs="Arial"/>
                <w:sz w:val="20"/>
                <w:szCs w:val="20"/>
              </w:rPr>
              <w:t xml:space="preserve">Marque X cuando sea </w:t>
            </w:r>
            <w:r>
              <w:rPr>
                <w:rFonts w:ascii="Arial" w:hAnsi="Arial" w:cs="Arial"/>
                <w:sz w:val="20"/>
                <w:szCs w:val="20"/>
              </w:rPr>
              <w:t>Si)</w:t>
            </w:r>
          </w:p>
        </w:tc>
        <w:tc>
          <w:tcPr>
            <w:tcW w:w="284" w:type="pct"/>
            <w:gridSpan w:val="2"/>
          </w:tcPr>
          <w:p w14:paraId="051D22D8" w14:textId="77777777" w:rsidR="00BF3814" w:rsidRPr="00077393" w:rsidRDefault="00BF3814" w:rsidP="009E0D3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814" w:rsidRPr="00077393" w14:paraId="067978C3" w14:textId="77777777" w:rsidTr="009E0D33">
        <w:trPr>
          <w:trHeight w:val="456"/>
        </w:trPr>
        <w:tc>
          <w:tcPr>
            <w:tcW w:w="957" w:type="pct"/>
            <w:vMerge/>
            <w:shd w:val="clear" w:color="auto" w:fill="F2F2F2" w:themeFill="background1" w:themeFillShade="F2"/>
          </w:tcPr>
          <w:p w14:paraId="116B996E" w14:textId="77777777" w:rsidR="00BF3814" w:rsidRPr="00C94777" w:rsidRDefault="00BF3814" w:rsidP="001F57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9" w:type="pct"/>
            <w:gridSpan w:val="3"/>
            <w:shd w:val="clear" w:color="auto" w:fill="F2F2F2" w:themeFill="background1" w:themeFillShade="F2"/>
          </w:tcPr>
          <w:p w14:paraId="67E9D4EB" w14:textId="77777777" w:rsidR="00BF3814" w:rsidRPr="00077393" w:rsidRDefault="00BF3814" w:rsidP="009E0D3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94777">
              <w:rPr>
                <w:rFonts w:ascii="Arial" w:hAnsi="Arial" w:cs="Arial"/>
                <w:sz w:val="20"/>
                <w:szCs w:val="20"/>
              </w:rPr>
              <w:t>La información es importante con respecto a la comprensión de los mecanismos, el diagnóstico o el tratamiento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EC5CF0" w:rsidRPr="00EC5CF0">
              <w:rPr>
                <w:rFonts w:ascii="Arial" w:hAnsi="Arial" w:cs="Arial"/>
                <w:sz w:val="20"/>
                <w:szCs w:val="20"/>
              </w:rPr>
              <w:t>Marque X cuando sea Si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4" w:type="pct"/>
            <w:gridSpan w:val="2"/>
          </w:tcPr>
          <w:p w14:paraId="109A31E9" w14:textId="77777777" w:rsidR="00BF3814" w:rsidRPr="00077393" w:rsidRDefault="00BF3814" w:rsidP="009E0D3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814" w:rsidRPr="00077393" w14:paraId="554A391C" w14:textId="77777777" w:rsidTr="009E0D33">
        <w:trPr>
          <w:trHeight w:val="51"/>
        </w:trPr>
        <w:tc>
          <w:tcPr>
            <w:tcW w:w="957" w:type="pct"/>
            <w:vMerge/>
            <w:shd w:val="clear" w:color="auto" w:fill="F2F2F2" w:themeFill="background1" w:themeFillShade="F2"/>
          </w:tcPr>
          <w:p w14:paraId="7D1A7E65" w14:textId="77777777" w:rsidR="00BF3814" w:rsidRPr="00C94777" w:rsidRDefault="00BF3814" w:rsidP="001F57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9" w:type="pct"/>
            <w:gridSpan w:val="3"/>
            <w:shd w:val="clear" w:color="auto" w:fill="F2F2F2" w:themeFill="background1" w:themeFillShade="F2"/>
          </w:tcPr>
          <w:p w14:paraId="7C6FD350" w14:textId="77777777" w:rsidR="00BF3814" w:rsidRPr="00077393" w:rsidRDefault="00BF3814" w:rsidP="009E0D3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94777">
              <w:rPr>
                <w:rFonts w:ascii="Arial" w:hAnsi="Arial" w:cs="Arial"/>
                <w:sz w:val="20"/>
                <w:szCs w:val="20"/>
              </w:rPr>
              <w:t>Contribuye a resolver algún problema importante actual de orden local, nacional o internacional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EC5CF0" w:rsidRPr="00EC5CF0">
              <w:rPr>
                <w:rFonts w:ascii="Arial" w:hAnsi="Arial" w:cs="Arial"/>
                <w:sz w:val="20"/>
                <w:szCs w:val="20"/>
              </w:rPr>
              <w:t>Marque X cuando sea Si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4" w:type="pct"/>
            <w:gridSpan w:val="2"/>
          </w:tcPr>
          <w:p w14:paraId="690A902F" w14:textId="77777777" w:rsidR="00BF3814" w:rsidRPr="00077393" w:rsidRDefault="00BF3814" w:rsidP="009E0D3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814" w:rsidRPr="00077393" w14:paraId="12A2C467" w14:textId="77777777" w:rsidTr="009E0D33">
        <w:trPr>
          <w:trHeight w:val="51"/>
        </w:trPr>
        <w:tc>
          <w:tcPr>
            <w:tcW w:w="957" w:type="pct"/>
            <w:vMerge/>
            <w:shd w:val="clear" w:color="auto" w:fill="F2F2F2" w:themeFill="background1" w:themeFillShade="F2"/>
          </w:tcPr>
          <w:p w14:paraId="1B7DBF71" w14:textId="77777777" w:rsidR="00BF3814" w:rsidRPr="00C94777" w:rsidRDefault="00BF3814" w:rsidP="001F57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9" w:type="pct"/>
            <w:gridSpan w:val="3"/>
            <w:shd w:val="clear" w:color="auto" w:fill="F2F2F2" w:themeFill="background1" w:themeFillShade="F2"/>
          </w:tcPr>
          <w:p w14:paraId="4226047A" w14:textId="77777777" w:rsidR="00BF3814" w:rsidRPr="00077393" w:rsidRDefault="00EC5CF0" w:rsidP="009E0D3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94777">
              <w:rPr>
                <w:rFonts w:ascii="Arial" w:hAnsi="Arial" w:cs="Arial"/>
                <w:sz w:val="20"/>
                <w:szCs w:val="20"/>
              </w:rPr>
              <w:t>Los métodos, análisis o hallazgos son originales, novedosos e interesantes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(</w:t>
            </w:r>
            <w:r w:rsidRPr="00EC5CF0">
              <w:rPr>
                <w:rFonts w:ascii="Arial" w:hAnsi="Arial" w:cs="Arial"/>
                <w:sz w:val="20"/>
                <w:szCs w:val="20"/>
              </w:rPr>
              <w:t>Marque X cuando sea Si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4" w:type="pct"/>
            <w:gridSpan w:val="2"/>
          </w:tcPr>
          <w:p w14:paraId="47869F86" w14:textId="77777777" w:rsidR="00BF3814" w:rsidRPr="00077393" w:rsidRDefault="00BF3814" w:rsidP="009E0D3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814" w:rsidRPr="00077393" w14:paraId="3E07C044" w14:textId="77777777" w:rsidTr="009E0D33">
        <w:trPr>
          <w:trHeight w:val="51"/>
        </w:trPr>
        <w:tc>
          <w:tcPr>
            <w:tcW w:w="957" w:type="pct"/>
            <w:vMerge/>
            <w:shd w:val="clear" w:color="auto" w:fill="F2F2F2" w:themeFill="background1" w:themeFillShade="F2"/>
          </w:tcPr>
          <w:p w14:paraId="09556C67" w14:textId="77777777" w:rsidR="00BF3814" w:rsidRPr="00C94777" w:rsidRDefault="00BF3814" w:rsidP="001F57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9" w:type="pct"/>
            <w:gridSpan w:val="3"/>
            <w:shd w:val="clear" w:color="auto" w:fill="F2F2F2" w:themeFill="background1" w:themeFillShade="F2"/>
          </w:tcPr>
          <w:p w14:paraId="2D2C5BC0" w14:textId="77777777" w:rsidR="00BF3814" w:rsidRPr="00077393" w:rsidRDefault="00EC5CF0" w:rsidP="009E0D3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presentación es clara y la redacción es adecuada (</w:t>
            </w:r>
            <w:r w:rsidRPr="00EC5CF0">
              <w:rPr>
                <w:rFonts w:ascii="Arial" w:hAnsi="Arial" w:cs="Arial"/>
                <w:sz w:val="20"/>
                <w:szCs w:val="20"/>
              </w:rPr>
              <w:t>Marque X cuando sea Si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4" w:type="pct"/>
            <w:gridSpan w:val="2"/>
          </w:tcPr>
          <w:p w14:paraId="19C88E4C" w14:textId="77777777" w:rsidR="00BF3814" w:rsidRPr="00077393" w:rsidRDefault="00BF3814" w:rsidP="009E0D3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814" w:rsidRPr="00077393" w14:paraId="39D3D61F" w14:textId="77777777" w:rsidTr="009E0D33">
        <w:trPr>
          <w:trHeight w:val="51"/>
        </w:trPr>
        <w:tc>
          <w:tcPr>
            <w:tcW w:w="957" w:type="pct"/>
            <w:vMerge/>
            <w:shd w:val="clear" w:color="auto" w:fill="F2F2F2" w:themeFill="background1" w:themeFillShade="F2"/>
          </w:tcPr>
          <w:p w14:paraId="4A67D58E" w14:textId="77777777" w:rsidR="00BF3814" w:rsidRPr="00C94777" w:rsidRDefault="00BF3814" w:rsidP="001F57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9" w:type="pct"/>
            <w:gridSpan w:val="3"/>
            <w:shd w:val="clear" w:color="auto" w:fill="F2F2F2" w:themeFill="background1" w:themeFillShade="F2"/>
          </w:tcPr>
          <w:p w14:paraId="0C789529" w14:textId="7D14EF92" w:rsidR="00BF3814" w:rsidRPr="00077393" w:rsidRDefault="00EC5CF0" w:rsidP="009E0D3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C5CF0">
              <w:rPr>
                <w:rFonts w:ascii="Arial" w:hAnsi="Arial" w:cs="Arial"/>
                <w:sz w:val="20"/>
                <w:szCs w:val="20"/>
              </w:rPr>
              <w:t>El trabajo incumple los señalamientos anteriormente expresados y su prioridad es baja o nula para ser publicado</w:t>
            </w:r>
            <w:r w:rsidR="008A55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5CF0">
              <w:rPr>
                <w:rFonts w:ascii="Arial" w:hAnsi="Arial" w:cs="Arial"/>
                <w:sz w:val="20"/>
                <w:szCs w:val="20"/>
              </w:rPr>
              <w:t>(Marque X cuando sea Si)</w:t>
            </w:r>
          </w:p>
        </w:tc>
        <w:tc>
          <w:tcPr>
            <w:tcW w:w="284" w:type="pct"/>
            <w:gridSpan w:val="2"/>
          </w:tcPr>
          <w:p w14:paraId="08FF00F1" w14:textId="77777777" w:rsidR="00BF3814" w:rsidRPr="00077393" w:rsidRDefault="00BF3814" w:rsidP="009E0D3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CF0" w:rsidRPr="00077393" w14:paraId="6FA81686" w14:textId="77777777" w:rsidTr="00203A84">
        <w:trPr>
          <w:trHeight w:val="975"/>
        </w:trPr>
        <w:tc>
          <w:tcPr>
            <w:tcW w:w="957" w:type="pct"/>
            <w:vMerge w:val="restart"/>
            <w:shd w:val="clear" w:color="auto" w:fill="F2F2F2" w:themeFill="background1" w:themeFillShade="F2"/>
          </w:tcPr>
          <w:p w14:paraId="0ECA426D" w14:textId="77777777" w:rsidR="00EC5CF0" w:rsidRPr="00B51D52" w:rsidRDefault="00EC5CF0" w:rsidP="00203A8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A66AD4">
              <w:rPr>
                <w:rFonts w:ascii="Arial" w:hAnsi="Arial" w:cs="Arial"/>
                <w:sz w:val="20"/>
                <w:szCs w:val="20"/>
              </w:rPr>
              <w:t xml:space="preserve">Comentarios </w:t>
            </w:r>
            <w:r>
              <w:rPr>
                <w:rFonts w:ascii="Arial" w:hAnsi="Arial" w:cs="Arial"/>
                <w:sz w:val="20"/>
                <w:szCs w:val="20"/>
              </w:rPr>
              <w:t>para el editor de la revista (</w:t>
            </w:r>
            <w:r w:rsidRPr="00EC5CF0">
              <w:rPr>
                <w:rFonts w:ascii="Arial" w:hAnsi="Arial" w:cs="Arial"/>
                <w:sz w:val="20"/>
                <w:szCs w:val="20"/>
              </w:rPr>
              <w:t xml:space="preserve">Si el revisor lo estima, puede incluir aquí de 10-20 observaciones sobre el trabajo que no </w:t>
            </w:r>
            <w:r>
              <w:rPr>
                <w:rFonts w:ascii="Arial" w:hAnsi="Arial" w:cs="Arial"/>
                <w:sz w:val="20"/>
                <w:szCs w:val="20"/>
              </w:rPr>
              <w:t xml:space="preserve">necesariamente </w:t>
            </w:r>
            <w:r w:rsidRPr="00EC5CF0">
              <w:rPr>
                <w:rFonts w:ascii="Arial" w:hAnsi="Arial" w:cs="Arial"/>
                <w:sz w:val="20"/>
                <w:szCs w:val="20"/>
              </w:rPr>
              <w:t>serán presentadas al autor</w:t>
            </w:r>
            <w:r>
              <w:rPr>
                <w:rFonts w:ascii="Arial" w:hAnsi="Arial" w:cs="Arial"/>
                <w:sz w:val="20"/>
                <w:szCs w:val="20"/>
              </w:rPr>
              <w:t xml:space="preserve">; puede señalarse la sección o </w:t>
            </w:r>
            <w:r w:rsidRPr="00423DA0">
              <w:rPr>
                <w:rFonts w:ascii="Arial" w:hAnsi="Arial" w:cs="Arial"/>
                <w:sz w:val="20"/>
                <w:szCs w:val="20"/>
              </w:rPr>
              <w:t>número de página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043" w:type="pct"/>
            <w:gridSpan w:val="5"/>
            <w:shd w:val="clear" w:color="auto" w:fill="F2F2F2" w:themeFill="background1" w:themeFillShade="F2"/>
          </w:tcPr>
          <w:p w14:paraId="0062F6F0" w14:textId="77777777" w:rsidR="00EC5CF0" w:rsidRPr="00077393" w:rsidRDefault="00433C43" w:rsidP="0063670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433C43">
              <w:rPr>
                <w:rFonts w:ascii="Arial" w:hAnsi="Arial" w:cs="Arial"/>
                <w:sz w:val="20"/>
                <w:szCs w:val="20"/>
              </w:rPr>
              <w:t>Puede sugerirse la inclusión de referencias consideradas muy relevantes</w:t>
            </w:r>
            <w:r>
              <w:rPr>
                <w:rFonts w:ascii="Arial" w:hAnsi="Arial" w:cs="Arial"/>
                <w:sz w:val="20"/>
                <w:szCs w:val="20"/>
              </w:rPr>
              <w:t xml:space="preserve"> o actuales</w:t>
            </w:r>
            <w:r w:rsidRPr="00433C43">
              <w:rPr>
                <w:rFonts w:ascii="Arial" w:hAnsi="Arial" w:cs="Arial"/>
                <w:sz w:val="20"/>
                <w:szCs w:val="20"/>
              </w:rPr>
              <w:t>, añadir comentarios constructivos con referencias (si resulta apropiado), pueden señalarse las palabras con errores gramaticales u ortográficos precisando la página y el párrafo</w:t>
            </w:r>
            <w:r>
              <w:rPr>
                <w:rFonts w:ascii="Arial" w:hAnsi="Arial" w:cs="Arial"/>
                <w:sz w:val="20"/>
                <w:szCs w:val="20"/>
              </w:rPr>
              <w:t xml:space="preserve">; precisar que el título sea conciso y este bien escrito, el resumen este estructurado; el texto no debe superar las 5 mil palabras; en el documento se </w:t>
            </w:r>
            <w:r w:rsidR="00E85546">
              <w:rPr>
                <w:rFonts w:ascii="Arial" w:hAnsi="Arial" w:cs="Arial"/>
                <w:sz w:val="20"/>
                <w:szCs w:val="20"/>
              </w:rPr>
              <w:t xml:space="preserve">debe </w:t>
            </w:r>
            <w:r>
              <w:rPr>
                <w:rFonts w:ascii="Arial" w:hAnsi="Arial" w:cs="Arial"/>
                <w:sz w:val="20"/>
                <w:szCs w:val="20"/>
              </w:rPr>
              <w:t>refleja</w:t>
            </w:r>
            <w:r w:rsidR="005001EF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 xml:space="preserve"> la experiencia y criterios personales de los autores contrastado con las referencias</w:t>
            </w:r>
            <w:r w:rsidR="005001EF">
              <w:rPr>
                <w:rFonts w:ascii="Arial" w:hAnsi="Arial" w:cs="Arial"/>
                <w:sz w:val="20"/>
                <w:szCs w:val="20"/>
              </w:rPr>
              <w:t xml:space="preserve"> bibliográficas</w:t>
            </w:r>
          </w:p>
        </w:tc>
      </w:tr>
      <w:tr w:rsidR="00EC5CF0" w:rsidRPr="00077393" w14:paraId="290140EF" w14:textId="77777777" w:rsidTr="008D08B7">
        <w:trPr>
          <w:trHeight w:val="2705"/>
        </w:trPr>
        <w:tc>
          <w:tcPr>
            <w:tcW w:w="957" w:type="pct"/>
            <w:vMerge/>
            <w:shd w:val="clear" w:color="auto" w:fill="F2F2F2" w:themeFill="background1" w:themeFillShade="F2"/>
            <w:vAlign w:val="center"/>
          </w:tcPr>
          <w:p w14:paraId="1E74FB82" w14:textId="77777777" w:rsidR="00EC5CF0" w:rsidRPr="00A66AD4" w:rsidRDefault="00EC5CF0" w:rsidP="00423DA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3" w:type="pct"/>
            <w:gridSpan w:val="5"/>
          </w:tcPr>
          <w:p w14:paraId="08E17097" w14:textId="77777777" w:rsidR="00EC5CF0" w:rsidRDefault="009E0D33" w:rsidP="001F57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  <w:p w14:paraId="4BA8F379" w14:textId="77777777" w:rsidR="009E0D33" w:rsidRDefault="009E0D33" w:rsidP="001F57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2B913FA7" w14:textId="77777777" w:rsidR="009E0D33" w:rsidRDefault="009E0D33" w:rsidP="001F57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7E43A336" w14:textId="77777777" w:rsidR="009E0D33" w:rsidRDefault="009E0D33" w:rsidP="001F57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03D93BA4" w14:textId="77777777" w:rsidR="009E0D33" w:rsidRDefault="009E0D33" w:rsidP="001F57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3FD1C125" w14:textId="77777777" w:rsidR="009E0D33" w:rsidRDefault="009E0D33" w:rsidP="001F57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6CEB759D" w14:textId="77777777" w:rsidR="009E0D33" w:rsidRDefault="009E0D33" w:rsidP="001F57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200C0BB0" w14:textId="77777777" w:rsidR="009E0D33" w:rsidRDefault="009E0D33" w:rsidP="001F57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092917F6" w14:textId="77777777" w:rsidR="009E0D33" w:rsidRDefault="009E0D33" w:rsidP="001F57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0888F49D" w14:textId="77777777" w:rsidR="009E0D33" w:rsidRDefault="009E0D33" w:rsidP="001F57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091CE003" w14:textId="77777777" w:rsidR="009E0D33" w:rsidRDefault="009E0D33" w:rsidP="001F57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33CA96AD" w14:textId="77777777" w:rsidR="009E0D33" w:rsidRDefault="009E0D33" w:rsidP="001F57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7E033E8A" w14:textId="77777777" w:rsidR="009E0D33" w:rsidRDefault="009E0D33" w:rsidP="001F57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5D833036" w14:textId="77777777" w:rsidR="009E0D33" w:rsidRDefault="009E0D33" w:rsidP="001F57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0CDD8008" w14:textId="77777777" w:rsidR="009E0D33" w:rsidRDefault="009E0D33" w:rsidP="001F57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2885626A" w14:textId="77777777" w:rsidR="009E0D33" w:rsidRDefault="009E0D33" w:rsidP="001F57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201D3621" w14:textId="77777777" w:rsidR="009E0D33" w:rsidRDefault="009E0D33" w:rsidP="001F57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1BB25D9E" w14:textId="77777777" w:rsidR="009E0D33" w:rsidRDefault="009E0D33" w:rsidP="001F57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24BE30C5" w14:textId="77777777" w:rsidR="009E0D33" w:rsidRDefault="009E0D33" w:rsidP="001F57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2F61BC26" w14:textId="77777777" w:rsidR="009E0D33" w:rsidRDefault="009E0D33" w:rsidP="001F57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537BDBB0" w14:textId="77777777" w:rsidR="009E0D33" w:rsidRDefault="009E0D33" w:rsidP="001F57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51A7DFA1" w14:textId="77777777" w:rsidR="009E0D33" w:rsidRDefault="009E0D33" w:rsidP="001F57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303B0486" w14:textId="77777777" w:rsidR="009E0D33" w:rsidRDefault="009E0D33" w:rsidP="001F57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632944C5" w14:textId="77777777" w:rsidR="009E0D33" w:rsidRDefault="009E0D33" w:rsidP="001F57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41402D55" w14:textId="77777777" w:rsidR="009E0D33" w:rsidRDefault="009E0D33" w:rsidP="001F57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5617E1B5" w14:textId="77777777" w:rsidR="009E0D33" w:rsidRDefault="009E0D33" w:rsidP="001F57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6D3AAFB2" w14:textId="77777777" w:rsidR="009E0D33" w:rsidRDefault="009E0D33" w:rsidP="001F57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7F7342C9" w14:textId="77777777" w:rsidR="009E0D33" w:rsidRDefault="009E0D33" w:rsidP="001F57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03D6146E" w14:textId="77777777" w:rsidR="009E0D33" w:rsidRDefault="009E0D33" w:rsidP="001F57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46DA79BB" w14:textId="77777777" w:rsidR="00203A84" w:rsidRDefault="00203A84" w:rsidP="001F57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467CD67F" w14:textId="77777777" w:rsidR="00203A84" w:rsidRDefault="00203A84" w:rsidP="001F57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3E3D9EA1" w14:textId="77777777" w:rsidR="00203A84" w:rsidRDefault="00203A84" w:rsidP="001F57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5CFB4DD2" w14:textId="77777777" w:rsidR="00203A84" w:rsidRDefault="00203A84" w:rsidP="001F57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2FE54822" w14:textId="77777777" w:rsidR="00203A84" w:rsidRDefault="00203A84" w:rsidP="001F57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0A0D07D6" w14:textId="77777777" w:rsidR="00203A84" w:rsidRDefault="00203A84" w:rsidP="001F57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30F25B29" w14:textId="77777777" w:rsidR="00203A84" w:rsidRDefault="00203A84" w:rsidP="001F57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5C9FF322" w14:textId="77777777" w:rsidR="00203A84" w:rsidRDefault="00203A84" w:rsidP="001F57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7F3F44E0" w14:textId="77777777" w:rsidR="009E0D33" w:rsidRDefault="009E0D33" w:rsidP="001F57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39424A4C" w14:textId="77777777" w:rsidR="009E0D33" w:rsidRDefault="009E0D33" w:rsidP="001F57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3F292871" w14:textId="77777777" w:rsidR="009E0D33" w:rsidRDefault="009E0D33" w:rsidP="001F57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814" w:rsidRPr="00077393" w14:paraId="0C9FE33F" w14:textId="77777777" w:rsidTr="009E0D33">
        <w:trPr>
          <w:trHeight w:val="223"/>
        </w:trPr>
        <w:tc>
          <w:tcPr>
            <w:tcW w:w="957" w:type="pct"/>
            <w:vMerge w:val="restart"/>
            <w:shd w:val="clear" w:color="auto" w:fill="F2F2F2" w:themeFill="background1" w:themeFillShade="F2"/>
            <w:vAlign w:val="center"/>
          </w:tcPr>
          <w:p w14:paraId="3024C80C" w14:textId="77777777" w:rsidR="00BF3814" w:rsidRPr="00077393" w:rsidRDefault="00BF3814" w:rsidP="00423DA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0A010E">
              <w:rPr>
                <w:rFonts w:ascii="Arial" w:hAnsi="Arial" w:cs="Arial"/>
                <w:sz w:val="20"/>
                <w:szCs w:val="20"/>
              </w:rPr>
              <w:t xml:space="preserve">Recomendación </w:t>
            </w:r>
            <w:r>
              <w:rPr>
                <w:rFonts w:ascii="Arial" w:hAnsi="Arial" w:cs="Arial"/>
                <w:sz w:val="20"/>
                <w:szCs w:val="20"/>
              </w:rPr>
              <w:t>(marcar X</w:t>
            </w:r>
            <w:r w:rsidR="001E02E6">
              <w:rPr>
                <w:rFonts w:ascii="Arial" w:hAnsi="Arial" w:cs="Arial"/>
                <w:sz w:val="20"/>
                <w:szCs w:val="20"/>
              </w:rPr>
              <w:t xml:space="preserve"> en una </w:t>
            </w:r>
            <w:r w:rsidR="009E0D33">
              <w:rPr>
                <w:rFonts w:ascii="Arial" w:hAnsi="Arial" w:cs="Arial"/>
                <w:sz w:val="20"/>
                <w:szCs w:val="20"/>
              </w:rPr>
              <w:t xml:space="preserve">sola </w:t>
            </w:r>
            <w:r w:rsidR="001E02E6">
              <w:rPr>
                <w:rFonts w:ascii="Arial" w:hAnsi="Arial" w:cs="Arial"/>
                <w:sz w:val="20"/>
                <w:szCs w:val="20"/>
              </w:rPr>
              <w:t>casilla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784" w:type="pct"/>
            <w:gridSpan w:val="4"/>
            <w:shd w:val="clear" w:color="auto" w:fill="F2F2F2" w:themeFill="background1" w:themeFillShade="F2"/>
          </w:tcPr>
          <w:p w14:paraId="0E1B492E" w14:textId="77777777" w:rsidR="00BF3814" w:rsidRPr="00077393" w:rsidRDefault="00BF3814" w:rsidP="00BF381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F3814">
              <w:rPr>
                <w:rFonts w:ascii="Arial" w:hAnsi="Arial" w:cs="Arial"/>
                <w:sz w:val="20"/>
                <w:szCs w:val="20"/>
              </w:rPr>
              <w:t>ceptar</w:t>
            </w:r>
            <w:r>
              <w:rPr>
                <w:rFonts w:ascii="Arial" w:hAnsi="Arial" w:cs="Arial"/>
                <w:sz w:val="20"/>
                <w:szCs w:val="20"/>
              </w:rPr>
              <w:t xml:space="preserve"> su publicación en la revista</w:t>
            </w:r>
          </w:p>
        </w:tc>
        <w:tc>
          <w:tcPr>
            <w:tcW w:w="259" w:type="pct"/>
          </w:tcPr>
          <w:p w14:paraId="47D334DD" w14:textId="77777777" w:rsidR="00BF3814" w:rsidRPr="00077393" w:rsidRDefault="00BF3814" w:rsidP="00BF381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814" w:rsidRPr="00077393" w14:paraId="4A17D0E1" w14:textId="77777777" w:rsidTr="009E0D33">
        <w:trPr>
          <w:trHeight w:val="132"/>
        </w:trPr>
        <w:tc>
          <w:tcPr>
            <w:tcW w:w="957" w:type="pct"/>
            <w:vMerge/>
            <w:shd w:val="clear" w:color="auto" w:fill="F2F2F2" w:themeFill="background1" w:themeFillShade="F2"/>
          </w:tcPr>
          <w:p w14:paraId="6CDD9D02" w14:textId="77777777" w:rsidR="00BF3814" w:rsidRPr="000A010E" w:rsidRDefault="00BF3814" w:rsidP="001F57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4" w:type="pct"/>
            <w:gridSpan w:val="4"/>
            <w:shd w:val="clear" w:color="auto" w:fill="F2F2F2" w:themeFill="background1" w:themeFillShade="F2"/>
          </w:tcPr>
          <w:p w14:paraId="0CDD4D9E" w14:textId="77777777" w:rsidR="00BF3814" w:rsidRPr="00077393" w:rsidRDefault="00BF3814" w:rsidP="001F57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Aceptar luego de cumplir las </w:t>
            </w:r>
            <w:r w:rsidRPr="00BF3814">
              <w:rPr>
                <w:rFonts w:ascii="Arial" w:hAnsi="Arial" w:cs="Arial"/>
                <w:sz w:val="20"/>
                <w:szCs w:val="20"/>
              </w:rPr>
              <w:t>modificaciones</w:t>
            </w:r>
            <w:r>
              <w:rPr>
                <w:rFonts w:ascii="Arial" w:hAnsi="Arial" w:cs="Arial"/>
                <w:sz w:val="20"/>
                <w:szCs w:val="20"/>
              </w:rPr>
              <w:t xml:space="preserve"> señaladas en los comentarios</w:t>
            </w:r>
            <w:r w:rsidR="001424ED">
              <w:rPr>
                <w:rFonts w:ascii="Arial" w:hAnsi="Arial" w:cs="Arial"/>
                <w:sz w:val="20"/>
                <w:szCs w:val="20"/>
              </w:rPr>
              <w:t xml:space="preserve"> (publicable con modificaciones y/o reevaluable)</w:t>
            </w:r>
          </w:p>
        </w:tc>
        <w:tc>
          <w:tcPr>
            <w:tcW w:w="259" w:type="pct"/>
          </w:tcPr>
          <w:p w14:paraId="20F74B7D" w14:textId="77777777" w:rsidR="00BF3814" w:rsidRPr="00077393" w:rsidRDefault="00BF3814" w:rsidP="00BF381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814" w:rsidRPr="00077393" w14:paraId="31E87B58" w14:textId="77777777" w:rsidTr="009E0D33">
        <w:trPr>
          <w:trHeight w:val="112"/>
        </w:trPr>
        <w:tc>
          <w:tcPr>
            <w:tcW w:w="957" w:type="pct"/>
            <w:vMerge/>
            <w:shd w:val="clear" w:color="auto" w:fill="F2F2F2" w:themeFill="background1" w:themeFillShade="F2"/>
          </w:tcPr>
          <w:p w14:paraId="0EB512BF" w14:textId="77777777" w:rsidR="00BF3814" w:rsidRPr="000A010E" w:rsidRDefault="00BF3814" w:rsidP="001F57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4" w:type="pct"/>
            <w:gridSpan w:val="4"/>
            <w:shd w:val="clear" w:color="auto" w:fill="F2F2F2" w:themeFill="background1" w:themeFillShade="F2"/>
          </w:tcPr>
          <w:p w14:paraId="539CD60B" w14:textId="77777777" w:rsidR="00BF3814" w:rsidRPr="00077393" w:rsidRDefault="00BF3814" w:rsidP="001F57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BF3814">
              <w:rPr>
                <w:rFonts w:ascii="Arial" w:hAnsi="Arial" w:cs="Arial"/>
                <w:sz w:val="20"/>
                <w:szCs w:val="20"/>
              </w:rPr>
              <w:t>echazar</w:t>
            </w:r>
            <w:r w:rsidR="00E855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3814">
              <w:rPr>
                <w:rFonts w:ascii="Arial" w:hAnsi="Arial" w:cs="Arial"/>
                <w:sz w:val="20"/>
                <w:szCs w:val="20"/>
              </w:rPr>
              <w:t>su publicación en la revista</w:t>
            </w:r>
          </w:p>
        </w:tc>
        <w:tc>
          <w:tcPr>
            <w:tcW w:w="259" w:type="pct"/>
          </w:tcPr>
          <w:p w14:paraId="42CC47BA" w14:textId="77777777" w:rsidR="00BF3814" w:rsidRPr="00077393" w:rsidRDefault="00BF3814" w:rsidP="00BF381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D0B177" w14:textId="77777777" w:rsidR="002C7BA6" w:rsidRDefault="002C7BA6" w:rsidP="006B050E"/>
    <w:sectPr w:rsidR="002C7BA6" w:rsidSect="00D313E9">
      <w:footerReference w:type="default" r:id="rId10"/>
      <w:headerReference w:type="first" r:id="rId11"/>
      <w:footerReference w:type="first" r:id="rId12"/>
      <w:pgSz w:w="12240" w:h="15840" w:code="1"/>
      <w:pgMar w:top="1418" w:right="1134" w:bottom="141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E5287C" w14:textId="77777777" w:rsidR="001F4FF6" w:rsidRDefault="001F4FF6" w:rsidP="00ED276D">
      <w:pPr>
        <w:spacing w:after="0" w:line="240" w:lineRule="auto"/>
      </w:pPr>
      <w:r>
        <w:separator/>
      </w:r>
    </w:p>
  </w:endnote>
  <w:endnote w:type="continuationSeparator" w:id="0">
    <w:p w14:paraId="78423E89" w14:textId="77777777" w:rsidR="001F4FF6" w:rsidRDefault="001F4FF6" w:rsidP="00ED2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858579"/>
      <w:docPartObj>
        <w:docPartGallery w:val="Page Numbers (Bottom of Page)"/>
        <w:docPartUnique/>
      </w:docPartObj>
    </w:sdtPr>
    <w:sdtEndPr/>
    <w:sdtContent>
      <w:sdt>
        <w:sdtPr>
          <w:id w:val="216747587"/>
          <w:docPartObj>
            <w:docPartGallery w:val="Page Numbers (Top of Page)"/>
            <w:docPartUnique/>
          </w:docPartObj>
        </w:sdtPr>
        <w:sdtEndPr/>
        <w:sdtContent>
          <w:p w14:paraId="4190B8F9" w14:textId="77777777" w:rsidR="00E85546" w:rsidRDefault="00E85546">
            <w:pPr>
              <w:pStyle w:val="Piedepgina"/>
              <w:jc w:val="right"/>
            </w:pPr>
            <w:r>
              <w:t xml:space="preserve">Página </w:t>
            </w:r>
            <w:r w:rsidR="00FD2BF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FD2BFA">
              <w:rPr>
                <w:b/>
                <w:sz w:val="24"/>
                <w:szCs w:val="24"/>
              </w:rPr>
              <w:fldChar w:fldCharType="separate"/>
            </w:r>
            <w:r w:rsidR="006B050E">
              <w:rPr>
                <w:b/>
                <w:noProof/>
              </w:rPr>
              <w:t>2</w:t>
            </w:r>
            <w:r w:rsidR="00FD2BFA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FD2BF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FD2BFA">
              <w:rPr>
                <w:b/>
                <w:sz w:val="24"/>
                <w:szCs w:val="24"/>
              </w:rPr>
              <w:fldChar w:fldCharType="separate"/>
            </w:r>
            <w:r w:rsidR="006B050E">
              <w:rPr>
                <w:b/>
                <w:noProof/>
              </w:rPr>
              <w:t>2</w:t>
            </w:r>
            <w:r w:rsidR="00FD2BF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8150272" w14:textId="77777777" w:rsidR="002C0F21" w:rsidRDefault="002C0F2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858581"/>
      <w:docPartObj>
        <w:docPartGallery w:val="Page Numbers (Bottom of Page)"/>
        <w:docPartUnique/>
      </w:docPartObj>
    </w:sdtPr>
    <w:sdtEndPr/>
    <w:sdtContent>
      <w:sdt>
        <w:sdtPr>
          <w:id w:val="10858580"/>
          <w:docPartObj>
            <w:docPartGallery w:val="Page Numbers (Top of Page)"/>
            <w:docPartUnique/>
          </w:docPartObj>
        </w:sdtPr>
        <w:sdtEndPr/>
        <w:sdtContent>
          <w:p w14:paraId="2A29717C" w14:textId="77777777" w:rsidR="00E85546" w:rsidRDefault="00E85546">
            <w:pPr>
              <w:pStyle w:val="Piedepgina"/>
              <w:jc w:val="right"/>
            </w:pPr>
            <w:r>
              <w:t xml:space="preserve">Página </w:t>
            </w:r>
            <w:r w:rsidR="00FD2BF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FD2BFA">
              <w:rPr>
                <w:b/>
                <w:sz w:val="24"/>
                <w:szCs w:val="24"/>
              </w:rPr>
              <w:fldChar w:fldCharType="separate"/>
            </w:r>
            <w:r w:rsidR="00884FE5">
              <w:rPr>
                <w:b/>
                <w:noProof/>
              </w:rPr>
              <w:t>1</w:t>
            </w:r>
            <w:r w:rsidR="00FD2BFA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FD2BF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FD2BFA">
              <w:rPr>
                <w:b/>
                <w:sz w:val="24"/>
                <w:szCs w:val="24"/>
              </w:rPr>
              <w:fldChar w:fldCharType="separate"/>
            </w:r>
            <w:r w:rsidR="00884FE5">
              <w:rPr>
                <w:b/>
                <w:noProof/>
              </w:rPr>
              <w:t>2</w:t>
            </w:r>
            <w:r w:rsidR="00FD2BF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2F36B2E" w14:textId="77777777" w:rsidR="002C0F21" w:rsidRDefault="002C0F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D34E85" w14:textId="77777777" w:rsidR="001F4FF6" w:rsidRDefault="001F4FF6" w:rsidP="00ED276D">
      <w:pPr>
        <w:spacing w:after="0" w:line="240" w:lineRule="auto"/>
      </w:pPr>
      <w:r>
        <w:separator/>
      </w:r>
    </w:p>
  </w:footnote>
  <w:footnote w:type="continuationSeparator" w:id="0">
    <w:p w14:paraId="7F096995" w14:textId="77777777" w:rsidR="001F4FF6" w:rsidRDefault="001F4FF6" w:rsidP="00ED2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64A54" w14:textId="77777777" w:rsidR="0030597A" w:rsidRDefault="00A95373" w:rsidP="00C30E3B">
    <w:pPr>
      <w:pStyle w:val="Encabezado"/>
      <w:tabs>
        <w:tab w:val="clear" w:pos="4252"/>
        <w:tab w:val="clear" w:pos="8504"/>
        <w:tab w:val="left" w:pos="3052"/>
      </w:tabs>
    </w:pPr>
    <w:r>
      <w:rPr>
        <w:noProof/>
        <w:lang w:eastAsia="es-ES"/>
      </w:rPr>
      <w:drawing>
        <wp:inline distT="0" distB="0" distL="0" distR="0" wp14:anchorId="4E5721D1" wp14:editId="7FB92CBC">
          <wp:extent cx="6332220" cy="598096"/>
          <wp:effectExtent l="0" t="0" r="0" b="0"/>
          <wp:docPr id="1" name="Imagen 1" descr="pageHeaderTitleImage_es_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HeaderTitleImage_es_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2220" cy="598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C66A35"/>
    <w:multiLevelType w:val="hybridMultilevel"/>
    <w:tmpl w:val="940AD0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14321"/>
    <w:multiLevelType w:val="hybridMultilevel"/>
    <w:tmpl w:val="21C043C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B51"/>
    <w:rsid w:val="00032524"/>
    <w:rsid w:val="00043937"/>
    <w:rsid w:val="000620B7"/>
    <w:rsid w:val="00077393"/>
    <w:rsid w:val="00086BA9"/>
    <w:rsid w:val="00096A21"/>
    <w:rsid w:val="000A010E"/>
    <w:rsid w:val="000A0C76"/>
    <w:rsid w:val="000F478A"/>
    <w:rsid w:val="001424ED"/>
    <w:rsid w:val="00150C57"/>
    <w:rsid w:val="001549B9"/>
    <w:rsid w:val="00161849"/>
    <w:rsid w:val="001716AC"/>
    <w:rsid w:val="00184F87"/>
    <w:rsid w:val="0019320A"/>
    <w:rsid w:val="001D0655"/>
    <w:rsid w:val="001E02E6"/>
    <w:rsid w:val="001E38BA"/>
    <w:rsid w:val="001E6C11"/>
    <w:rsid w:val="001F244C"/>
    <w:rsid w:val="001F4FF6"/>
    <w:rsid w:val="001F5786"/>
    <w:rsid w:val="001F68A5"/>
    <w:rsid w:val="00203A84"/>
    <w:rsid w:val="00222A93"/>
    <w:rsid w:val="00241416"/>
    <w:rsid w:val="0025651F"/>
    <w:rsid w:val="00284473"/>
    <w:rsid w:val="00287BBC"/>
    <w:rsid w:val="002B04D2"/>
    <w:rsid w:val="002C0F21"/>
    <w:rsid w:val="002C7BA6"/>
    <w:rsid w:val="0030597A"/>
    <w:rsid w:val="003406F9"/>
    <w:rsid w:val="003665A3"/>
    <w:rsid w:val="003739C5"/>
    <w:rsid w:val="00393342"/>
    <w:rsid w:val="003B7CD0"/>
    <w:rsid w:val="003E53F6"/>
    <w:rsid w:val="003F19A5"/>
    <w:rsid w:val="00423DA0"/>
    <w:rsid w:val="00433C43"/>
    <w:rsid w:val="0043406A"/>
    <w:rsid w:val="00434B71"/>
    <w:rsid w:val="0043777E"/>
    <w:rsid w:val="00497637"/>
    <w:rsid w:val="004A2220"/>
    <w:rsid w:val="004F2DC4"/>
    <w:rsid w:val="005001EF"/>
    <w:rsid w:val="005335C7"/>
    <w:rsid w:val="00564A3C"/>
    <w:rsid w:val="005733EA"/>
    <w:rsid w:val="00590782"/>
    <w:rsid w:val="00636707"/>
    <w:rsid w:val="00651B51"/>
    <w:rsid w:val="006572CA"/>
    <w:rsid w:val="00693BE6"/>
    <w:rsid w:val="006B050E"/>
    <w:rsid w:val="006D6BE1"/>
    <w:rsid w:val="006E121B"/>
    <w:rsid w:val="006E3871"/>
    <w:rsid w:val="006F7AC8"/>
    <w:rsid w:val="0070622D"/>
    <w:rsid w:val="007079BE"/>
    <w:rsid w:val="007248A5"/>
    <w:rsid w:val="007724CD"/>
    <w:rsid w:val="007771B0"/>
    <w:rsid w:val="00785E96"/>
    <w:rsid w:val="007C0223"/>
    <w:rsid w:val="0080444E"/>
    <w:rsid w:val="008529D3"/>
    <w:rsid w:val="00884FE5"/>
    <w:rsid w:val="008A551E"/>
    <w:rsid w:val="008D08B7"/>
    <w:rsid w:val="00904EE6"/>
    <w:rsid w:val="0095369A"/>
    <w:rsid w:val="009872A0"/>
    <w:rsid w:val="00997D40"/>
    <w:rsid w:val="009E0D33"/>
    <w:rsid w:val="00A023AC"/>
    <w:rsid w:val="00A66AD4"/>
    <w:rsid w:val="00A92ED8"/>
    <w:rsid w:val="00A95373"/>
    <w:rsid w:val="00A96FBB"/>
    <w:rsid w:val="00B059EA"/>
    <w:rsid w:val="00B34A4F"/>
    <w:rsid w:val="00B51D52"/>
    <w:rsid w:val="00BC3571"/>
    <w:rsid w:val="00BF3814"/>
    <w:rsid w:val="00C142DF"/>
    <w:rsid w:val="00C277B2"/>
    <w:rsid w:val="00C30E3B"/>
    <w:rsid w:val="00C52F79"/>
    <w:rsid w:val="00C94777"/>
    <w:rsid w:val="00CB35A4"/>
    <w:rsid w:val="00CC4697"/>
    <w:rsid w:val="00CF26B0"/>
    <w:rsid w:val="00CF646B"/>
    <w:rsid w:val="00CF6F88"/>
    <w:rsid w:val="00D101B6"/>
    <w:rsid w:val="00D17B0C"/>
    <w:rsid w:val="00D17CBD"/>
    <w:rsid w:val="00D313E9"/>
    <w:rsid w:val="00D33459"/>
    <w:rsid w:val="00D42271"/>
    <w:rsid w:val="00D5610F"/>
    <w:rsid w:val="00D73A04"/>
    <w:rsid w:val="00D73FA2"/>
    <w:rsid w:val="00D92B60"/>
    <w:rsid w:val="00DA1122"/>
    <w:rsid w:val="00E366AE"/>
    <w:rsid w:val="00E421EC"/>
    <w:rsid w:val="00E70B68"/>
    <w:rsid w:val="00E85546"/>
    <w:rsid w:val="00E94617"/>
    <w:rsid w:val="00EC5CF0"/>
    <w:rsid w:val="00ED276D"/>
    <w:rsid w:val="00EE20D9"/>
    <w:rsid w:val="00F0161A"/>
    <w:rsid w:val="00F020DE"/>
    <w:rsid w:val="00F1529C"/>
    <w:rsid w:val="00F21E99"/>
    <w:rsid w:val="00F45055"/>
    <w:rsid w:val="00F465B9"/>
    <w:rsid w:val="00F8246B"/>
    <w:rsid w:val="00FC0540"/>
    <w:rsid w:val="00FD2BFA"/>
    <w:rsid w:val="00FE6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E2F0B"/>
  <w15:docId w15:val="{EE5F89D2-E443-4EB8-A0EB-2CF36C4F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semiHidden="1" w:uiPriority="3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5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51B51"/>
    <w:pPr>
      <w:spacing w:after="0" w:line="240" w:lineRule="auto"/>
    </w:pPr>
  </w:style>
  <w:style w:type="table" w:styleId="Tablaconcuadrcula">
    <w:name w:val="Table Grid"/>
    <w:basedOn w:val="Tablanormal"/>
    <w:uiPriority w:val="39"/>
    <w:locked/>
    <w:rsid w:val="00651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D27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276D"/>
  </w:style>
  <w:style w:type="paragraph" w:styleId="Piedepgina">
    <w:name w:val="footer"/>
    <w:basedOn w:val="Normal"/>
    <w:link w:val="PiedepginaCar"/>
    <w:uiPriority w:val="99"/>
    <w:unhideWhenUsed/>
    <w:rsid w:val="00ED27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276D"/>
  </w:style>
  <w:style w:type="character" w:styleId="Hipervnculo">
    <w:name w:val="Hyperlink"/>
    <w:basedOn w:val="Fuentedeprrafopredeter"/>
    <w:uiPriority w:val="99"/>
    <w:unhideWhenUsed/>
    <w:rsid w:val="001E38B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E38BA"/>
    <w:rPr>
      <w:color w:val="808080"/>
      <w:shd w:val="clear" w:color="auto" w:fill="E6E6E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0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02E6"/>
    <w:rPr>
      <w:rFonts w:ascii="Tahoma" w:hAnsi="Tahoma" w:cs="Tahoma"/>
      <w:sz w:val="16"/>
      <w:szCs w:val="16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C5C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4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vneuro.sld.cu/index.php/neu/article/view/264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revneuro.sld.cu/index.php/neu/article/view/264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1F3FAA9F-F6BA-45D2-B89F-11ADA519A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737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Pedro L. Rodríguez García</cp:lastModifiedBy>
  <cp:revision>9</cp:revision>
  <dcterms:created xsi:type="dcterms:W3CDTF">2020-03-25T02:40:00Z</dcterms:created>
  <dcterms:modified xsi:type="dcterms:W3CDTF">2020-05-30T18:46:00Z</dcterms:modified>
</cp:coreProperties>
</file>