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6E80A" w14:textId="46D05041" w:rsidR="0033746F" w:rsidRDefault="0061365A" w:rsidP="0061365A">
      <w:pPr>
        <w:jc w:val="both"/>
        <w:rPr>
          <w:rFonts w:ascii="Roboto" w:eastAsia="Times New Roman" w:hAnsi="Roboto" w:cs="Times New Roman"/>
          <w:b/>
          <w:bCs/>
          <w:lang w:val="en-US" w:eastAsia="es-MX"/>
        </w:rPr>
      </w:pPr>
      <w:r w:rsidRPr="00FE1311">
        <w:rPr>
          <w:rFonts w:ascii="Roboto" w:eastAsia="Times New Roman" w:hAnsi="Roboto" w:cs="Times New Roman"/>
          <w:b/>
          <w:bCs/>
          <w:lang w:val="en-US" w:eastAsia="es-MX"/>
        </w:rPr>
        <w:t xml:space="preserve">Case report: Measurement of the optic nerve sheath in a patient with acute subdural hematoma in a </w:t>
      </w:r>
      <w:proofErr w:type="spellStart"/>
      <w:r w:rsidRPr="00FE1311">
        <w:rPr>
          <w:rFonts w:ascii="Roboto" w:eastAsia="Times New Roman" w:hAnsi="Roboto" w:cs="Times New Roman"/>
          <w:b/>
          <w:bCs/>
          <w:lang w:val="en-US" w:eastAsia="es-MX"/>
        </w:rPr>
        <w:t>Neurotrauma</w:t>
      </w:r>
      <w:proofErr w:type="spellEnd"/>
      <w:r w:rsidR="00AD1E79">
        <w:rPr>
          <w:rFonts w:ascii="Roboto" w:eastAsia="Times New Roman" w:hAnsi="Roboto" w:cs="Times New Roman"/>
          <w:b/>
          <w:bCs/>
          <w:lang w:val="en-US" w:eastAsia="es-MX"/>
        </w:rPr>
        <w:t xml:space="preserve"> hospital</w:t>
      </w:r>
      <w:r w:rsidR="0033746F">
        <w:rPr>
          <w:rFonts w:ascii="Roboto" w:eastAsia="Times New Roman" w:hAnsi="Roboto" w:cs="Times New Roman"/>
          <w:b/>
          <w:bCs/>
          <w:lang w:val="en-US" w:eastAsia="es-MX"/>
        </w:rPr>
        <w:t>.</w:t>
      </w:r>
    </w:p>
    <w:p w14:paraId="0E3A94D8" w14:textId="5AA9F8FD" w:rsidR="0033746F" w:rsidRPr="0033746F" w:rsidRDefault="0033746F" w:rsidP="0061365A">
      <w:pPr>
        <w:jc w:val="both"/>
        <w:rPr>
          <w:rFonts w:ascii="Roboto" w:eastAsia="Times New Roman" w:hAnsi="Roboto" w:cs="Times New Roman"/>
          <w:b/>
          <w:bCs/>
          <w:lang w:eastAsia="es-MX"/>
        </w:rPr>
      </w:pPr>
      <w:r w:rsidRPr="0033746F">
        <w:rPr>
          <w:rFonts w:ascii="Roboto" w:eastAsia="Times New Roman" w:hAnsi="Roboto" w:cs="Times New Roman"/>
          <w:b/>
          <w:bCs/>
          <w:lang w:eastAsia="es-MX"/>
        </w:rPr>
        <w:t xml:space="preserve">Reporte de caso: </w:t>
      </w:r>
      <w:r w:rsidR="000A374C" w:rsidRPr="0033746F">
        <w:rPr>
          <w:rFonts w:ascii="Roboto" w:eastAsia="Times New Roman" w:hAnsi="Roboto" w:cs="Times New Roman"/>
          <w:b/>
          <w:bCs/>
          <w:lang w:eastAsia="es-MX"/>
        </w:rPr>
        <w:t>Med</w:t>
      </w:r>
      <w:r w:rsidR="000A374C">
        <w:rPr>
          <w:rFonts w:ascii="Roboto" w:eastAsia="Times New Roman" w:hAnsi="Roboto" w:cs="Times New Roman"/>
          <w:b/>
          <w:bCs/>
          <w:lang w:eastAsia="es-MX"/>
        </w:rPr>
        <w:t>ición</w:t>
      </w:r>
      <w:r>
        <w:rPr>
          <w:rFonts w:ascii="Roboto" w:eastAsia="Times New Roman" w:hAnsi="Roboto" w:cs="Times New Roman"/>
          <w:b/>
          <w:bCs/>
          <w:lang w:eastAsia="es-MX"/>
        </w:rPr>
        <w:t xml:space="preserve"> de la vaina del nervio óptico en paciente con hematoma subdural agudo en un hospital de </w:t>
      </w:r>
      <w:proofErr w:type="spellStart"/>
      <w:r>
        <w:rPr>
          <w:rFonts w:ascii="Roboto" w:eastAsia="Times New Roman" w:hAnsi="Roboto" w:cs="Times New Roman"/>
          <w:b/>
          <w:bCs/>
          <w:lang w:eastAsia="es-MX"/>
        </w:rPr>
        <w:t>Neurotrauma</w:t>
      </w:r>
      <w:proofErr w:type="spellEnd"/>
      <w:r>
        <w:rPr>
          <w:rFonts w:ascii="Roboto" w:eastAsia="Times New Roman" w:hAnsi="Roboto" w:cs="Times New Roman"/>
          <w:b/>
          <w:bCs/>
          <w:lang w:eastAsia="es-MX"/>
        </w:rPr>
        <w:t>.</w:t>
      </w:r>
    </w:p>
    <w:p w14:paraId="3A2BF877" w14:textId="7F1F7E3F" w:rsidR="00C3572C" w:rsidRDefault="00C3572C" w:rsidP="00C3572C">
      <w:pPr>
        <w:jc w:val="both"/>
        <w:rPr>
          <w:rFonts w:cstheme="minorHAnsi"/>
          <w:b/>
          <w:sz w:val="21"/>
          <w:szCs w:val="21"/>
          <w:lang w:val="en-US"/>
        </w:rPr>
      </w:pPr>
      <w:r w:rsidRPr="000A374C">
        <w:rPr>
          <w:rFonts w:cstheme="minorHAnsi"/>
          <w:b/>
          <w:sz w:val="21"/>
          <w:szCs w:val="21"/>
          <w:lang w:val="en-US"/>
        </w:rPr>
        <w:t>Abstract</w:t>
      </w:r>
    </w:p>
    <w:p w14:paraId="3DAE09A4" w14:textId="183CB8EE" w:rsidR="007E64E0" w:rsidRDefault="007E64E0" w:rsidP="00C3572C">
      <w:pPr>
        <w:jc w:val="both"/>
        <w:rPr>
          <w:rFonts w:cstheme="minorHAnsi"/>
          <w:sz w:val="21"/>
          <w:szCs w:val="21"/>
          <w:lang w:val="en-US"/>
        </w:rPr>
      </w:pPr>
      <w:r w:rsidRPr="007E64E0">
        <w:rPr>
          <w:rFonts w:cstheme="minorHAnsi"/>
          <w:sz w:val="21"/>
          <w:szCs w:val="21"/>
          <w:lang w:val="en-US"/>
        </w:rPr>
        <w:t>Introduction</w:t>
      </w:r>
      <w:r>
        <w:rPr>
          <w:rFonts w:cstheme="minorHAnsi"/>
          <w:sz w:val="21"/>
          <w:szCs w:val="21"/>
          <w:lang w:val="en-US"/>
        </w:rPr>
        <w:t>:</w:t>
      </w:r>
      <w:r w:rsidR="00A308BF" w:rsidRPr="00A308BF">
        <w:rPr>
          <w:rFonts w:cstheme="minorHAnsi"/>
          <w:sz w:val="21"/>
          <w:szCs w:val="21"/>
          <w:lang w:val="en-US"/>
        </w:rPr>
        <w:t xml:space="preserve"> </w:t>
      </w:r>
      <w:r w:rsidR="00A308BF" w:rsidRPr="00A836E0">
        <w:rPr>
          <w:rFonts w:cstheme="minorHAnsi"/>
          <w:sz w:val="21"/>
          <w:szCs w:val="21"/>
          <w:lang w:val="en-US"/>
        </w:rPr>
        <w:t xml:space="preserve">Brain trauma: monitoring and treatment options currently constitute the paradigms for progress in survival. Early detection of increased intracranial pressure is incredibly important in minimizing the secondary injury; Simple, reproducible, non-invasive methods </w:t>
      </w:r>
      <w:r w:rsidR="00A308BF">
        <w:rPr>
          <w:rFonts w:cstheme="minorHAnsi"/>
          <w:sz w:val="21"/>
          <w:szCs w:val="21"/>
          <w:lang w:val="en-US"/>
        </w:rPr>
        <w:t xml:space="preserve">are needed, </w:t>
      </w:r>
      <w:r w:rsidR="00A308BF" w:rsidRPr="00A836E0">
        <w:rPr>
          <w:rFonts w:cstheme="minorHAnsi"/>
          <w:sz w:val="21"/>
          <w:szCs w:val="21"/>
          <w:lang w:val="en-US"/>
        </w:rPr>
        <w:t>that can be performed at the patient's bedside.</w:t>
      </w:r>
    </w:p>
    <w:p w14:paraId="6C18054C" w14:textId="03A2D1A5" w:rsidR="007E64E0" w:rsidRDefault="007E64E0" w:rsidP="00C3572C">
      <w:pPr>
        <w:jc w:val="both"/>
        <w:rPr>
          <w:rFonts w:cstheme="minorHAnsi"/>
          <w:sz w:val="21"/>
          <w:szCs w:val="21"/>
          <w:lang w:val="en-US"/>
        </w:rPr>
      </w:pPr>
      <w:r>
        <w:rPr>
          <w:rFonts w:cstheme="minorHAnsi"/>
          <w:sz w:val="21"/>
          <w:szCs w:val="21"/>
          <w:lang w:val="en-US"/>
        </w:rPr>
        <w:t>Case presentation:</w:t>
      </w:r>
      <w:r w:rsidR="00F12775" w:rsidRPr="00F12775">
        <w:rPr>
          <w:rFonts w:cstheme="minorHAnsi"/>
          <w:sz w:val="21"/>
          <w:szCs w:val="21"/>
          <w:lang w:val="en-US"/>
        </w:rPr>
        <w:t xml:space="preserve"> </w:t>
      </w:r>
      <w:r w:rsidR="00F12775" w:rsidRPr="000924FE">
        <w:rPr>
          <w:rFonts w:cstheme="minorHAnsi"/>
          <w:sz w:val="21"/>
          <w:szCs w:val="21"/>
          <w:lang w:val="en-US"/>
        </w:rPr>
        <w:t>This is a 29-year-old male patient</w:t>
      </w:r>
      <w:r w:rsidR="00F12775">
        <w:rPr>
          <w:rFonts w:cstheme="minorHAnsi"/>
          <w:sz w:val="21"/>
          <w:szCs w:val="21"/>
          <w:lang w:val="en-US"/>
        </w:rPr>
        <w:t xml:space="preserve"> with</w:t>
      </w:r>
      <w:r w:rsidR="00F12775" w:rsidRPr="000924FE">
        <w:rPr>
          <w:rFonts w:cstheme="minorHAnsi"/>
          <w:sz w:val="21"/>
          <w:szCs w:val="21"/>
          <w:lang w:val="en"/>
        </w:rPr>
        <w:t xml:space="preserve"> an </w:t>
      </w:r>
      <w:r w:rsidR="00F12775" w:rsidRPr="000924FE">
        <w:rPr>
          <w:rFonts w:cstheme="minorHAnsi"/>
          <w:sz w:val="21"/>
          <w:szCs w:val="21"/>
          <w:lang w:val="en-US"/>
        </w:rPr>
        <w:t>acute left subdural hematoma,</w:t>
      </w:r>
      <w:r w:rsidR="00F12775">
        <w:rPr>
          <w:rFonts w:cstheme="minorHAnsi"/>
          <w:sz w:val="21"/>
          <w:szCs w:val="21"/>
          <w:lang w:val="en-US"/>
        </w:rPr>
        <w:t xml:space="preserve"> and</w:t>
      </w:r>
      <w:r w:rsidR="00F12775" w:rsidRPr="000924FE">
        <w:rPr>
          <w:rFonts w:cstheme="minorHAnsi"/>
          <w:sz w:val="21"/>
          <w:szCs w:val="21"/>
          <w:lang w:val="en-US"/>
        </w:rPr>
        <w:t xml:space="preserve"> left temporal parenchymal hemorrhage</w:t>
      </w:r>
      <w:r w:rsidR="00F12775" w:rsidRPr="000924FE">
        <w:rPr>
          <w:rFonts w:cstheme="minorHAnsi"/>
          <w:sz w:val="21"/>
          <w:szCs w:val="21"/>
          <w:lang w:val="en"/>
        </w:rPr>
        <w:t>, in the emergency area the patient was intubated (Glasgow 6), and he is referred to our hospital</w:t>
      </w:r>
      <w:r w:rsidR="00F12775">
        <w:rPr>
          <w:rFonts w:cstheme="minorHAnsi"/>
          <w:sz w:val="21"/>
          <w:szCs w:val="21"/>
          <w:lang w:val="en"/>
        </w:rPr>
        <w:t xml:space="preserve"> for surgical management. After no responding to </w:t>
      </w:r>
      <w:proofErr w:type="spellStart"/>
      <w:r w:rsidR="00F12775">
        <w:rPr>
          <w:rFonts w:cstheme="minorHAnsi"/>
          <w:sz w:val="21"/>
          <w:szCs w:val="21"/>
          <w:lang w:val="en"/>
        </w:rPr>
        <w:t>antiedema</w:t>
      </w:r>
      <w:proofErr w:type="spellEnd"/>
      <w:r w:rsidR="00F12775">
        <w:rPr>
          <w:rFonts w:cstheme="minorHAnsi"/>
          <w:sz w:val="21"/>
          <w:szCs w:val="21"/>
          <w:lang w:val="en"/>
        </w:rPr>
        <w:t xml:space="preserve"> therapy, we developed a </w:t>
      </w:r>
      <w:proofErr w:type="spellStart"/>
      <w:r w:rsidR="00F12775">
        <w:rPr>
          <w:rFonts w:cstheme="minorHAnsi"/>
          <w:sz w:val="21"/>
          <w:szCs w:val="21"/>
          <w:lang w:val="en"/>
        </w:rPr>
        <w:t>frontotemporal</w:t>
      </w:r>
      <w:proofErr w:type="spellEnd"/>
      <w:r w:rsidR="00F12775">
        <w:rPr>
          <w:rFonts w:cstheme="minorHAnsi"/>
          <w:sz w:val="21"/>
          <w:szCs w:val="21"/>
          <w:lang w:val="en"/>
        </w:rPr>
        <w:t xml:space="preserve"> craniotomy to evacuate the hematoma.</w:t>
      </w:r>
    </w:p>
    <w:p w14:paraId="1A25AEE8" w14:textId="32B3C37D" w:rsidR="00A308BF" w:rsidRDefault="007E64E0" w:rsidP="00A308BF">
      <w:pPr>
        <w:jc w:val="both"/>
        <w:rPr>
          <w:rFonts w:cstheme="minorHAnsi"/>
          <w:sz w:val="21"/>
          <w:szCs w:val="21"/>
          <w:lang w:val="en-US"/>
        </w:rPr>
      </w:pPr>
      <w:r>
        <w:rPr>
          <w:rFonts w:cstheme="minorHAnsi"/>
          <w:sz w:val="21"/>
          <w:szCs w:val="21"/>
          <w:lang w:val="en-US"/>
        </w:rPr>
        <w:t>Conclusions:</w:t>
      </w:r>
      <w:r w:rsidR="00A308BF" w:rsidRPr="00A308BF">
        <w:rPr>
          <w:rFonts w:cstheme="minorHAnsi"/>
          <w:sz w:val="21"/>
          <w:szCs w:val="21"/>
          <w:lang w:val="en-US"/>
        </w:rPr>
        <w:t xml:space="preserve"> </w:t>
      </w:r>
      <w:r w:rsidR="00A308BF" w:rsidRPr="00A836E0">
        <w:rPr>
          <w:rFonts w:cstheme="minorHAnsi"/>
          <w:sz w:val="21"/>
          <w:szCs w:val="21"/>
          <w:lang w:val="en-US"/>
        </w:rPr>
        <w:t>Recently, the non-invasive intracranial pressure determination has gained interest, particularly the ultrasonographic</w:t>
      </w:r>
      <w:r w:rsidR="00A308BF">
        <w:rPr>
          <w:rFonts w:cstheme="minorHAnsi"/>
          <w:sz w:val="21"/>
          <w:szCs w:val="21"/>
          <w:lang w:val="en-US"/>
        </w:rPr>
        <w:t xml:space="preserve"> optic`s nerve diameter</w:t>
      </w:r>
      <w:r w:rsidR="00A308BF" w:rsidRPr="00A836E0">
        <w:rPr>
          <w:rFonts w:cstheme="minorHAnsi"/>
          <w:sz w:val="21"/>
          <w:szCs w:val="21"/>
          <w:lang w:val="en-US"/>
        </w:rPr>
        <w:t xml:space="preserve"> measurement</w:t>
      </w:r>
      <w:r w:rsidR="00A308BF">
        <w:rPr>
          <w:rFonts w:cstheme="minorHAnsi"/>
          <w:sz w:val="21"/>
          <w:szCs w:val="21"/>
          <w:lang w:val="en-US"/>
        </w:rPr>
        <w:t>.</w:t>
      </w:r>
    </w:p>
    <w:p w14:paraId="49A3BB14" w14:textId="4BF0DC39" w:rsidR="007E64E0" w:rsidRPr="007E64E0" w:rsidRDefault="007E64E0" w:rsidP="00C3572C">
      <w:pPr>
        <w:jc w:val="both"/>
        <w:rPr>
          <w:rFonts w:cstheme="minorHAnsi"/>
          <w:sz w:val="21"/>
          <w:szCs w:val="21"/>
          <w:lang w:val="en-US"/>
        </w:rPr>
      </w:pPr>
    </w:p>
    <w:p w14:paraId="407227ED" w14:textId="343B3051" w:rsidR="00A308BF" w:rsidRPr="00F12775" w:rsidRDefault="00F12775" w:rsidP="00C3572C">
      <w:pPr>
        <w:jc w:val="both"/>
        <w:rPr>
          <w:rFonts w:cstheme="minorHAnsi"/>
          <w:b/>
          <w:sz w:val="21"/>
          <w:szCs w:val="21"/>
          <w:lang w:val="en-US"/>
        </w:rPr>
      </w:pPr>
      <w:r w:rsidRPr="00F12775">
        <w:rPr>
          <w:rFonts w:cstheme="minorHAnsi"/>
          <w:b/>
          <w:sz w:val="21"/>
          <w:szCs w:val="21"/>
          <w:lang w:val="en-US"/>
        </w:rPr>
        <w:t>Abstract</w:t>
      </w:r>
    </w:p>
    <w:p w14:paraId="76727F6B" w14:textId="26F646CB" w:rsidR="00A308BF" w:rsidRPr="00A308BF" w:rsidRDefault="00A308BF" w:rsidP="00C3572C">
      <w:pPr>
        <w:jc w:val="both"/>
        <w:rPr>
          <w:rFonts w:cstheme="minorHAnsi"/>
          <w:sz w:val="21"/>
          <w:szCs w:val="21"/>
        </w:rPr>
      </w:pPr>
      <w:r w:rsidRPr="00A308BF">
        <w:rPr>
          <w:rFonts w:cstheme="minorHAnsi"/>
          <w:sz w:val="21"/>
          <w:szCs w:val="21"/>
        </w:rPr>
        <w:t xml:space="preserve">Introducción: </w:t>
      </w:r>
      <w:r w:rsidRPr="0059623B">
        <w:rPr>
          <w:rFonts w:cstheme="minorHAnsi"/>
          <w:sz w:val="21"/>
          <w:szCs w:val="21"/>
        </w:rPr>
        <w:t>Traumatismo craneoencefálico: las opciones de seguimiento y tratamiento constituyen actualmente los paradigmas para avanzar en la supervivencia. La detección temprana del aumento de la presión intracraneal es increíblemente importante para minimizar la lesión secundaria; Se necesitan métodos simples, reproducibles, no invasivos, que se puedan realizar al lado de la cama del paciente.</w:t>
      </w:r>
    </w:p>
    <w:p w14:paraId="236A3CAA" w14:textId="2CAA6680" w:rsidR="00A308BF" w:rsidRPr="00A308BF" w:rsidRDefault="00A308BF" w:rsidP="00C3572C">
      <w:pPr>
        <w:jc w:val="both"/>
        <w:rPr>
          <w:rFonts w:cstheme="minorHAnsi"/>
          <w:sz w:val="21"/>
          <w:szCs w:val="21"/>
        </w:rPr>
      </w:pPr>
      <w:r w:rsidRPr="00A308BF">
        <w:rPr>
          <w:rFonts w:cstheme="minorHAnsi"/>
          <w:sz w:val="21"/>
          <w:szCs w:val="21"/>
        </w:rPr>
        <w:t>Caso clínico:</w:t>
      </w:r>
      <w:r w:rsidR="00F12775" w:rsidRPr="00F12775">
        <w:t xml:space="preserve"> </w:t>
      </w:r>
      <w:r w:rsidR="00F12775" w:rsidRPr="00F12775">
        <w:rPr>
          <w:rFonts w:cstheme="minorHAnsi"/>
          <w:sz w:val="21"/>
          <w:szCs w:val="21"/>
        </w:rPr>
        <w:t xml:space="preserve">Se trata de un paciente masculino de 29 años con hematoma subdural agudo izquierdo, y hemorragia parenquimatosa temporal izquierda, en </w:t>
      </w:r>
      <w:r w:rsidR="00F12775">
        <w:rPr>
          <w:rFonts w:cstheme="minorHAnsi"/>
          <w:sz w:val="21"/>
          <w:szCs w:val="21"/>
        </w:rPr>
        <w:t>urgencias</w:t>
      </w:r>
      <w:r w:rsidR="00F12775" w:rsidRPr="00F12775">
        <w:rPr>
          <w:rFonts w:cstheme="minorHAnsi"/>
          <w:sz w:val="21"/>
          <w:szCs w:val="21"/>
        </w:rPr>
        <w:t xml:space="preserve"> el paciente fue intubado (Glasgow 6), siendo derivado a nuestro hospital para manejo quirúrgico. Tras no responder a la terapia </w:t>
      </w:r>
      <w:proofErr w:type="spellStart"/>
      <w:r w:rsidR="00F12775" w:rsidRPr="00F12775">
        <w:rPr>
          <w:rFonts w:cstheme="minorHAnsi"/>
          <w:sz w:val="21"/>
          <w:szCs w:val="21"/>
        </w:rPr>
        <w:t>antiedema</w:t>
      </w:r>
      <w:proofErr w:type="spellEnd"/>
      <w:r w:rsidR="00F12775" w:rsidRPr="00F12775">
        <w:rPr>
          <w:rFonts w:cstheme="minorHAnsi"/>
          <w:sz w:val="21"/>
          <w:szCs w:val="21"/>
        </w:rPr>
        <w:t xml:space="preserve">, se realizó una craneotomía </w:t>
      </w:r>
      <w:proofErr w:type="spellStart"/>
      <w:r w:rsidR="00F12775" w:rsidRPr="00F12775">
        <w:rPr>
          <w:rFonts w:cstheme="minorHAnsi"/>
          <w:sz w:val="21"/>
          <w:szCs w:val="21"/>
        </w:rPr>
        <w:t>frontotemporal</w:t>
      </w:r>
      <w:proofErr w:type="spellEnd"/>
      <w:r w:rsidR="00F12775" w:rsidRPr="00F12775">
        <w:rPr>
          <w:rFonts w:cstheme="minorHAnsi"/>
          <w:sz w:val="21"/>
          <w:szCs w:val="21"/>
        </w:rPr>
        <w:t xml:space="preserve"> para evacuar el hematoma.</w:t>
      </w:r>
    </w:p>
    <w:p w14:paraId="2CA81E29" w14:textId="4899D872" w:rsidR="00A308BF" w:rsidRPr="0059623B" w:rsidRDefault="00A308BF" w:rsidP="00A308BF">
      <w:pPr>
        <w:jc w:val="both"/>
        <w:rPr>
          <w:rFonts w:cstheme="minorHAnsi"/>
          <w:sz w:val="21"/>
          <w:szCs w:val="21"/>
        </w:rPr>
      </w:pPr>
      <w:r w:rsidRPr="00A308BF">
        <w:rPr>
          <w:rFonts w:cstheme="minorHAnsi"/>
          <w:sz w:val="21"/>
          <w:szCs w:val="21"/>
        </w:rPr>
        <w:t xml:space="preserve">Conclusiones: </w:t>
      </w:r>
      <w:r w:rsidRPr="0059623B">
        <w:rPr>
          <w:rFonts w:cstheme="minorHAnsi"/>
          <w:sz w:val="21"/>
          <w:szCs w:val="21"/>
        </w:rPr>
        <w:t>Recientemente, la determinación de la presión intracraneal no invasiva ha ganado interés, particularmente la medición ultrasonográfica del diámetro del nervio óptico.</w:t>
      </w:r>
    </w:p>
    <w:p w14:paraId="2878066B" w14:textId="00CFCD5D" w:rsidR="00A308BF" w:rsidRPr="00A308BF" w:rsidRDefault="00A308BF" w:rsidP="00C3572C">
      <w:pPr>
        <w:jc w:val="both"/>
        <w:rPr>
          <w:rFonts w:cstheme="minorHAnsi"/>
          <w:sz w:val="21"/>
          <w:szCs w:val="21"/>
        </w:rPr>
      </w:pPr>
    </w:p>
    <w:p w14:paraId="632008F0" w14:textId="0D2DEF79" w:rsidR="00C3572C" w:rsidRDefault="00C3572C" w:rsidP="00C3572C">
      <w:pPr>
        <w:jc w:val="both"/>
        <w:rPr>
          <w:rFonts w:cstheme="minorHAnsi"/>
          <w:sz w:val="21"/>
          <w:szCs w:val="21"/>
          <w:lang w:val="en-US"/>
        </w:rPr>
      </w:pPr>
      <w:r w:rsidRPr="00D46F22">
        <w:rPr>
          <w:rFonts w:cstheme="minorHAnsi"/>
          <w:b/>
          <w:bCs/>
          <w:sz w:val="21"/>
          <w:szCs w:val="21"/>
          <w:lang w:val="en-US"/>
        </w:rPr>
        <w:t>Keywords</w:t>
      </w:r>
      <w:r w:rsidRPr="00A836E0">
        <w:rPr>
          <w:rFonts w:cstheme="minorHAnsi"/>
          <w:sz w:val="21"/>
          <w:szCs w:val="21"/>
          <w:lang w:val="en-US"/>
        </w:rPr>
        <w:t xml:space="preserve">: </w:t>
      </w:r>
      <w:r w:rsidR="00014753">
        <w:rPr>
          <w:rFonts w:cstheme="minorHAnsi"/>
          <w:sz w:val="21"/>
          <w:szCs w:val="21"/>
          <w:lang w:val="en-US"/>
        </w:rPr>
        <w:t xml:space="preserve">Optic Nerve, Intracranial Hypertension, </w:t>
      </w:r>
      <w:r w:rsidR="00F008CF">
        <w:rPr>
          <w:rFonts w:cstheme="minorHAnsi"/>
          <w:sz w:val="21"/>
          <w:szCs w:val="21"/>
          <w:lang w:val="en-US"/>
        </w:rPr>
        <w:t xml:space="preserve">subdural hematoma. </w:t>
      </w:r>
    </w:p>
    <w:p w14:paraId="3648BA57" w14:textId="547BF5A1" w:rsidR="0059623B" w:rsidRPr="0059623B" w:rsidRDefault="0059623B" w:rsidP="00C3572C">
      <w:pPr>
        <w:jc w:val="both"/>
        <w:rPr>
          <w:rFonts w:cstheme="minorHAnsi"/>
          <w:sz w:val="21"/>
          <w:szCs w:val="21"/>
        </w:rPr>
      </w:pPr>
      <w:r w:rsidRPr="0059623B">
        <w:rPr>
          <w:rFonts w:cstheme="minorHAnsi"/>
          <w:sz w:val="21"/>
          <w:szCs w:val="21"/>
        </w:rPr>
        <w:t xml:space="preserve">Palabras clave: nervio óptico, </w:t>
      </w:r>
      <w:r>
        <w:rPr>
          <w:rFonts w:cstheme="minorHAnsi"/>
          <w:sz w:val="21"/>
          <w:szCs w:val="21"/>
        </w:rPr>
        <w:t xml:space="preserve">hipertensión </w:t>
      </w:r>
      <w:r w:rsidR="0095733E">
        <w:rPr>
          <w:rFonts w:cstheme="minorHAnsi"/>
          <w:sz w:val="21"/>
          <w:szCs w:val="21"/>
        </w:rPr>
        <w:t>intracraneal</w:t>
      </w:r>
      <w:r>
        <w:rPr>
          <w:rFonts w:cstheme="minorHAnsi"/>
          <w:sz w:val="21"/>
          <w:szCs w:val="21"/>
        </w:rPr>
        <w:t xml:space="preserve">, </w:t>
      </w:r>
      <w:r w:rsidR="0095733E">
        <w:rPr>
          <w:rFonts w:cstheme="minorHAnsi"/>
          <w:sz w:val="21"/>
          <w:szCs w:val="21"/>
        </w:rPr>
        <w:t>hematoma subdural.</w:t>
      </w:r>
    </w:p>
    <w:p w14:paraId="069CD22B" w14:textId="1B7352DC" w:rsidR="00C3572C" w:rsidRPr="0059623B" w:rsidRDefault="00C3572C" w:rsidP="00C3572C">
      <w:pPr>
        <w:jc w:val="both"/>
        <w:rPr>
          <w:rFonts w:cstheme="minorHAnsi"/>
          <w:b/>
          <w:sz w:val="21"/>
          <w:szCs w:val="21"/>
        </w:rPr>
      </w:pPr>
    </w:p>
    <w:p w14:paraId="61A01FB4" w14:textId="77777777" w:rsidR="00693B0C" w:rsidRPr="0059623B" w:rsidRDefault="00693B0C" w:rsidP="00C3572C">
      <w:pPr>
        <w:jc w:val="both"/>
        <w:rPr>
          <w:rFonts w:cstheme="minorHAnsi"/>
          <w:b/>
          <w:sz w:val="21"/>
          <w:szCs w:val="21"/>
        </w:rPr>
      </w:pPr>
    </w:p>
    <w:p w14:paraId="7F74D19C" w14:textId="77777777" w:rsidR="00014753" w:rsidRPr="0059623B" w:rsidRDefault="00014753" w:rsidP="00C3572C">
      <w:pPr>
        <w:jc w:val="both"/>
        <w:rPr>
          <w:rFonts w:cstheme="minorHAnsi"/>
          <w:color w:val="000000" w:themeColor="text1"/>
          <w:sz w:val="21"/>
          <w:szCs w:val="21"/>
        </w:rPr>
      </w:pPr>
    </w:p>
    <w:p w14:paraId="4E0C9753" w14:textId="77777777" w:rsidR="00014753" w:rsidRDefault="00014753" w:rsidP="00014753">
      <w:pPr>
        <w:jc w:val="both"/>
        <w:rPr>
          <w:rFonts w:cstheme="minorHAnsi"/>
          <w:b/>
          <w:bCs/>
          <w:sz w:val="21"/>
          <w:szCs w:val="21"/>
          <w:lang w:val="en-US"/>
        </w:rPr>
      </w:pPr>
      <w:r>
        <w:rPr>
          <w:rFonts w:cstheme="minorHAnsi"/>
          <w:b/>
          <w:bCs/>
          <w:sz w:val="21"/>
          <w:szCs w:val="21"/>
          <w:lang w:val="en-US"/>
        </w:rPr>
        <w:t>Abbreviations</w:t>
      </w:r>
    </w:p>
    <w:p w14:paraId="4862B68C" w14:textId="5770A920" w:rsidR="00BF6D0B" w:rsidRPr="00BF6D0B" w:rsidRDefault="000A374C" w:rsidP="00C3572C">
      <w:pPr>
        <w:jc w:val="both"/>
        <w:rPr>
          <w:rFonts w:cstheme="minorHAnsi"/>
          <w:sz w:val="21"/>
          <w:szCs w:val="21"/>
          <w:lang w:val="en-US"/>
        </w:rPr>
      </w:pPr>
      <w:r>
        <w:rPr>
          <w:rFonts w:cstheme="minorHAnsi"/>
          <w:b/>
          <w:bCs/>
          <w:sz w:val="21"/>
          <w:szCs w:val="21"/>
          <w:lang w:val="en-US"/>
        </w:rPr>
        <w:t>ONSD</w:t>
      </w:r>
      <w:r w:rsidR="00014753">
        <w:rPr>
          <w:rFonts w:cstheme="minorHAnsi"/>
          <w:b/>
          <w:bCs/>
          <w:sz w:val="21"/>
          <w:szCs w:val="21"/>
          <w:lang w:val="en-US"/>
        </w:rPr>
        <w:t xml:space="preserve"> – </w:t>
      </w:r>
      <w:r>
        <w:rPr>
          <w:rFonts w:cstheme="minorHAnsi"/>
          <w:sz w:val="21"/>
          <w:szCs w:val="21"/>
          <w:lang w:val="en-US"/>
        </w:rPr>
        <w:t>Optic nerve sheath diameter</w:t>
      </w:r>
      <w:r w:rsidR="00014753">
        <w:rPr>
          <w:rFonts w:cstheme="minorHAnsi"/>
          <w:sz w:val="21"/>
          <w:szCs w:val="21"/>
          <w:lang w:val="en-US"/>
        </w:rPr>
        <w:t xml:space="preserve">, </w:t>
      </w:r>
      <w:r w:rsidR="00014753" w:rsidRPr="00FA7A8B">
        <w:rPr>
          <w:rFonts w:cstheme="minorHAnsi"/>
          <w:b/>
          <w:bCs/>
          <w:sz w:val="21"/>
          <w:szCs w:val="21"/>
          <w:lang w:val="en-US"/>
        </w:rPr>
        <w:t>ICP</w:t>
      </w:r>
      <w:r w:rsidR="00014753">
        <w:rPr>
          <w:rFonts w:cstheme="minorHAnsi"/>
          <w:sz w:val="21"/>
          <w:szCs w:val="21"/>
          <w:lang w:val="en-US"/>
        </w:rPr>
        <w:t xml:space="preserve">- intracranial pressure, </w:t>
      </w:r>
      <w:r w:rsidR="00014753" w:rsidRPr="00FA7A8B">
        <w:rPr>
          <w:rFonts w:cstheme="minorHAnsi"/>
          <w:b/>
          <w:bCs/>
          <w:sz w:val="21"/>
          <w:szCs w:val="21"/>
          <w:lang w:val="en-US"/>
        </w:rPr>
        <w:t>ONSD</w:t>
      </w:r>
      <w:r w:rsidR="00014753" w:rsidRPr="00FA7A8B">
        <w:rPr>
          <w:rFonts w:cstheme="minorHAnsi"/>
          <w:sz w:val="21"/>
          <w:szCs w:val="21"/>
          <w:lang w:val="en-US"/>
        </w:rPr>
        <w:t xml:space="preserve"> Ultrasonography measurement of the optic nerve sheath diameter</w:t>
      </w:r>
      <w:r w:rsidR="00014753">
        <w:rPr>
          <w:rFonts w:cstheme="minorHAnsi"/>
          <w:sz w:val="21"/>
          <w:szCs w:val="21"/>
          <w:lang w:val="en-US"/>
        </w:rPr>
        <w:t xml:space="preserve">, </w:t>
      </w:r>
      <w:r w:rsidR="00014753" w:rsidRPr="00D11C28">
        <w:rPr>
          <w:rFonts w:cstheme="minorHAnsi"/>
          <w:b/>
          <w:bCs/>
          <w:sz w:val="21"/>
          <w:szCs w:val="21"/>
          <w:lang w:val="en-US"/>
        </w:rPr>
        <w:t>ICH</w:t>
      </w:r>
      <w:r w:rsidR="00014753">
        <w:rPr>
          <w:rFonts w:cstheme="minorHAnsi"/>
          <w:sz w:val="21"/>
          <w:szCs w:val="21"/>
          <w:lang w:val="en-US"/>
        </w:rPr>
        <w:t xml:space="preserve"> - </w:t>
      </w:r>
      <w:r w:rsidR="00014753" w:rsidRPr="00F13AF3">
        <w:rPr>
          <w:rFonts w:cstheme="minorHAnsi"/>
          <w:bCs/>
          <w:sz w:val="21"/>
          <w:szCs w:val="21"/>
          <w:lang w:val="en"/>
        </w:rPr>
        <w:t>intracranial hypertensio</w:t>
      </w:r>
      <w:r w:rsidR="00BF6D0B">
        <w:rPr>
          <w:rFonts w:cstheme="minorHAnsi"/>
          <w:bCs/>
          <w:sz w:val="21"/>
          <w:szCs w:val="21"/>
          <w:lang w:val="en"/>
        </w:rPr>
        <w:t>n</w:t>
      </w:r>
    </w:p>
    <w:p w14:paraId="64A4CAE2" w14:textId="7A168239" w:rsidR="00BF6D0B" w:rsidRDefault="00BF6D0B" w:rsidP="00C3572C">
      <w:pPr>
        <w:jc w:val="both"/>
        <w:rPr>
          <w:rFonts w:cstheme="minorHAnsi"/>
          <w:b/>
          <w:sz w:val="21"/>
          <w:szCs w:val="21"/>
          <w:lang w:val="en-US"/>
        </w:rPr>
      </w:pPr>
      <w:r>
        <w:rPr>
          <w:rFonts w:cstheme="minorHAnsi"/>
          <w:b/>
          <w:sz w:val="21"/>
          <w:szCs w:val="21"/>
          <w:lang w:val="en-US"/>
        </w:rPr>
        <w:lastRenderedPageBreak/>
        <w:t>Introduction</w:t>
      </w:r>
    </w:p>
    <w:p w14:paraId="5B863C35" w14:textId="478F74CF" w:rsidR="00BF6D0B" w:rsidRDefault="00BF6D0B" w:rsidP="00C3572C">
      <w:pPr>
        <w:jc w:val="both"/>
        <w:rPr>
          <w:rFonts w:cstheme="minorHAnsi"/>
          <w:b/>
          <w:sz w:val="21"/>
          <w:szCs w:val="21"/>
          <w:lang w:val="en-US"/>
        </w:rPr>
      </w:pPr>
      <w:r w:rsidRPr="00F13AF3">
        <w:rPr>
          <w:rFonts w:cstheme="minorHAnsi"/>
          <w:bCs/>
          <w:sz w:val="21"/>
          <w:szCs w:val="21"/>
          <w:lang w:val="en"/>
        </w:rPr>
        <w:t xml:space="preserve">Normal intracranial pressure </w:t>
      </w:r>
      <w:r>
        <w:rPr>
          <w:rFonts w:cstheme="minorHAnsi"/>
          <w:bCs/>
          <w:sz w:val="21"/>
          <w:szCs w:val="21"/>
          <w:lang w:val="en"/>
        </w:rPr>
        <w:t xml:space="preserve">(ICP) </w:t>
      </w:r>
      <w:r w:rsidRPr="00F13AF3">
        <w:rPr>
          <w:rFonts w:cstheme="minorHAnsi"/>
          <w:bCs/>
          <w:sz w:val="21"/>
          <w:szCs w:val="21"/>
          <w:lang w:val="en"/>
        </w:rPr>
        <w:t xml:space="preserve">is 5 to 15 mmHg in adults, 3-7 mmHg in children, and 1.5-6 mmHg in infants. The </w:t>
      </w:r>
      <w:r>
        <w:rPr>
          <w:rFonts w:cstheme="minorHAnsi"/>
          <w:bCs/>
          <w:sz w:val="21"/>
          <w:szCs w:val="21"/>
          <w:lang w:val="en"/>
        </w:rPr>
        <w:t>Increment</w:t>
      </w:r>
      <w:r w:rsidRPr="00F13AF3">
        <w:rPr>
          <w:rFonts w:cstheme="minorHAnsi"/>
          <w:bCs/>
          <w:sz w:val="21"/>
          <w:szCs w:val="21"/>
          <w:lang w:val="en"/>
        </w:rPr>
        <w:t xml:space="preserve"> in intracranial pressure in a patient with </w:t>
      </w:r>
      <w:r>
        <w:rPr>
          <w:rFonts w:cstheme="minorHAnsi"/>
          <w:bCs/>
          <w:sz w:val="21"/>
          <w:szCs w:val="21"/>
          <w:lang w:val="en"/>
        </w:rPr>
        <w:t>brain trauma</w:t>
      </w:r>
      <w:r w:rsidRPr="00F13AF3">
        <w:rPr>
          <w:rFonts w:cstheme="minorHAnsi"/>
          <w:bCs/>
          <w:sz w:val="21"/>
          <w:szCs w:val="21"/>
          <w:lang w:val="en"/>
        </w:rPr>
        <w:t xml:space="preserve"> will depend on the integrity of brain compliance. When ICP is greater than 20 mmHg it is considered intracranial hypertension (ICH) and is an important cause of secondary injury, irreversible brain damage, or even death. After </w:t>
      </w:r>
      <w:r>
        <w:rPr>
          <w:rFonts w:cstheme="minorHAnsi"/>
          <w:bCs/>
          <w:sz w:val="21"/>
          <w:szCs w:val="21"/>
          <w:lang w:val="en"/>
        </w:rPr>
        <w:t>brain trauma</w:t>
      </w:r>
      <w:r w:rsidRPr="00F13AF3">
        <w:rPr>
          <w:rFonts w:cstheme="minorHAnsi"/>
          <w:bCs/>
          <w:sz w:val="21"/>
          <w:szCs w:val="21"/>
          <w:lang w:val="en"/>
        </w:rPr>
        <w:t>, intracranial compliance may decrease due to cerebral edema or occupying lesions that result in increased ICP. Cerebral perfusion pressure (CPP) decreases as a result of inadequate oxygen extraction and secondary ischemic injury.</w:t>
      </w:r>
    </w:p>
    <w:p w14:paraId="5127AF1A" w14:textId="77777777" w:rsidR="00BF6D0B" w:rsidRDefault="00C3572C" w:rsidP="00C3572C">
      <w:pPr>
        <w:jc w:val="both"/>
        <w:rPr>
          <w:rFonts w:cstheme="minorHAnsi"/>
          <w:sz w:val="21"/>
          <w:szCs w:val="21"/>
          <w:lang w:val="en-US"/>
        </w:rPr>
      </w:pPr>
      <w:r w:rsidRPr="000924FE">
        <w:rPr>
          <w:rFonts w:cstheme="minorHAnsi"/>
          <w:b/>
          <w:sz w:val="21"/>
          <w:szCs w:val="21"/>
          <w:lang w:val="en-US"/>
        </w:rPr>
        <w:t>Case presentation</w:t>
      </w:r>
      <w:r w:rsidR="00BF6D0B">
        <w:rPr>
          <w:rFonts w:cstheme="minorHAnsi"/>
          <w:sz w:val="21"/>
          <w:szCs w:val="21"/>
          <w:lang w:val="en-US"/>
        </w:rPr>
        <w:t>.</w:t>
      </w:r>
    </w:p>
    <w:p w14:paraId="59623138" w14:textId="0B081C05" w:rsidR="000870FC" w:rsidRPr="000924FE" w:rsidRDefault="00C3572C" w:rsidP="00C3572C">
      <w:pPr>
        <w:jc w:val="both"/>
        <w:rPr>
          <w:rFonts w:cstheme="minorHAnsi"/>
          <w:sz w:val="21"/>
          <w:szCs w:val="21"/>
          <w:lang w:val="en-US"/>
        </w:rPr>
      </w:pPr>
      <w:r w:rsidRPr="000924FE">
        <w:rPr>
          <w:rFonts w:cstheme="minorHAnsi"/>
          <w:sz w:val="21"/>
          <w:szCs w:val="21"/>
          <w:lang w:val="en-US"/>
        </w:rPr>
        <w:t xml:space="preserve">This is a </w:t>
      </w:r>
      <w:r w:rsidR="000870FC" w:rsidRPr="000924FE">
        <w:rPr>
          <w:rFonts w:cstheme="minorHAnsi"/>
          <w:sz w:val="21"/>
          <w:szCs w:val="21"/>
          <w:lang w:val="en-US"/>
        </w:rPr>
        <w:t>29</w:t>
      </w:r>
      <w:r w:rsidRPr="000924FE">
        <w:rPr>
          <w:rFonts w:cstheme="minorHAnsi"/>
          <w:sz w:val="21"/>
          <w:szCs w:val="21"/>
          <w:lang w:val="en-US"/>
        </w:rPr>
        <w:t>-year-old male patient, with no significant</w:t>
      </w:r>
      <w:r w:rsidR="000924FE" w:rsidRPr="000924FE">
        <w:rPr>
          <w:rFonts w:cstheme="minorHAnsi"/>
          <w:sz w:val="21"/>
          <w:szCs w:val="21"/>
          <w:lang w:val="en-US"/>
        </w:rPr>
        <w:t xml:space="preserve"> </w:t>
      </w:r>
      <w:r w:rsidRPr="000924FE">
        <w:rPr>
          <w:rFonts w:cstheme="minorHAnsi"/>
          <w:sz w:val="21"/>
          <w:szCs w:val="21"/>
          <w:lang w:val="en-US"/>
        </w:rPr>
        <w:t>history and no relevant genetic information, who begins his current condition</w:t>
      </w:r>
      <w:r w:rsidR="000870FC" w:rsidRPr="000924FE">
        <w:rPr>
          <w:rFonts w:cstheme="minorHAnsi"/>
          <w:sz w:val="21"/>
          <w:szCs w:val="21"/>
          <w:lang w:val="en-US"/>
        </w:rPr>
        <w:t xml:space="preserve"> on June 6, 2022, presenting</w:t>
      </w:r>
      <w:r w:rsidR="000924FE" w:rsidRPr="000924FE">
        <w:rPr>
          <w:rFonts w:cstheme="minorHAnsi"/>
          <w:sz w:val="21"/>
          <w:szCs w:val="21"/>
          <w:lang w:val="en-US"/>
        </w:rPr>
        <w:t xml:space="preserve"> </w:t>
      </w:r>
      <w:r w:rsidR="000924FE" w:rsidRPr="000924FE">
        <w:rPr>
          <w:rFonts w:cstheme="minorHAnsi"/>
          <w:sz w:val="21"/>
          <w:szCs w:val="21"/>
          <w:lang w:val="en"/>
        </w:rPr>
        <w:t xml:space="preserve">fall from his own height concussing himself on the cranial region, </w:t>
      </w:r>
      <w:r w:rsidR="00F95BAA">
        <w:rPr>
          <w:rFonts w:cstheme="minorHAnsi"/>
          <w:sz w:val="21"/>
          <w:szCs w:val="21"/>
          <w:lang w:val="en"/>
        </w:rPr>
        <w:t xml:space="preserve">presenting </w:t>
      </w:r>
      <w:r w:rsidR="000924FE" w:rsidRPr="000924FE">
        <w:rPr>
          <w:rFonts w:cstheme="minorHAnsi"/>
          <w:sz w:val="21"/>
          <w:szCs w:val="21"/>
          <w:lang w:val="en"/>
        </w:rPr>
        <w:t xml:space="preserve"> seizures</w:t>
      </w:r>
      <w:r w:rsidR="00D11C28">
        <w:rPr>
          <w:rFonts w:cstheme="minorHAnsi"/>
          <w:sz w:val="21"/>
          <w:szCs w:val="21"/>
          <w:lang w:val="en"/>
        </w:rPr>
        <w:t>, and somnolence,</w:t>
      </w:r>
      <w:r w:rsidR="00F95BAA">
        <w:rPr>
          <w:rFonts w:cstheme="minorHAnsi"/>
          <w:sz w:val="21"/>
          <w:szCs w:val="21"/>
          <w:lang w:val="en"/>
        </w:rPr>
        <w:t xml:space="preserve"> then</w:t>
      </w:r>
      <w:r w:rsidR="000924FE" w:rsidRPr="000924FE">
        <w:rPr>
          <w:rFonts w:cstheme="minorHAnsi"/>
          <w:sz w:val="21"/>
          <w:szCs w:val="21"/>
          <w:lang w:val="en"/>
        </w:rPr>
        <w:t xml:space="preserve"> the ambulance took him to Zacatlan where they perform a CT </w:t>
      </w:r>
      <w:r w:rsidR="000924FE">
        <w:rPr>
          <w:rFonts w:cstheme="minorHAnsi"/>
          <w:sz w:val="21"/>
          <w:szCs w:val="21"/>
          <w:lang w:val="en"/>
        </w:rPr>
        <w:t>finding</w:t>
      </w:r>
      <w:r w:rsidR="000924FE" w:rsidRPr="000924FE">
        <w:rPr>
          <w:rFonts w:cstheme="minorHAnsi"/>
          <w:sz w:val="21"/>
          <w:szCs w:val="21"/>
          <w:lang w:val="en"/>
        </w:rPr>
        <w:t xml:space="preserve"> an </w:t>
      </w:r>
      <w:r w:rsidR="000924FE" w:rsidRPr="000924FE">
        <w:rPr>
          <w:rFonts w:cstheme="minorHAnsi"/>
          <w:sz w:val="21"/>
          <w:szCs w:val="21"/>
          <w:lang w:val="en-US"/>
        </w:rPr>
        <w:t>acute left subdural hematoma, left temporal parenchymal hemorrhage</w:t>
      </w:r>
      <w:r w:rsidR="000924FE" w:rsidRPr="000924FE">
        <w:rPr>
          <w:rFonts w:cstheme="minorHAnsi"/>
          <w:sz w:val="21"/>
          <w:szCs w:val="21"/>
          <w:lang w:val="en"/>
        </w:rPr>
        <w:t>, in the emergency area the patient was intubated (Glasgow 6), and he is referred to our hospital</w:t>
      </w:r>
      <w:r w:rsidR="000924FE">
        <w:rPr>
          <w:rFonts w:cstheme="minorHAnsi"/>
          <w:sz w:val="21"/>
          <w:szCs w:val="21"/>
          <w:lang w:val="en"/>
        </w:rPr>
        <w:t xml:space="preserve"> for surgical management. After no responding to antiedema therapy, we developed a frontotemporal craniotomy to evacuate the hematoma.</w:t>
      </w:r>
    </w:p>
    <w:p w14:paraId="60360AC9" w14:textId="77777777" w:rsidR="00BF6D0B" w:rsidRDefault="00C3572C" w:rsidP="00C3572C">
      <w:pPr>
        <w:jc w:val="both"/>
        <w:rPr>
          <w:rFonts w:cstheme="minorHAnsi"/>
          <w:b/>
          <w:bCs/>
          <w:sz w:val="21"/>
          <w:szCs w:val="21"/>
          <w:lang w:val="en-US"/>
        </w:rPr>
      </w:pPr>
      <w:r w:rsidRPr="000924FE">
        <w:rPr>
          <w:rFonts w:cstheme="minorHAnsi"/>
          <w:b/>
          <w:bCs/>
          <w:sz w:val="21"/>
          <w:szCs w:val="21"/>
          <w:lang w:val="en-US"/>
        </w:rPr>
        <w:t>Diagnostic Approach</w:t>
      </w:r>
    </w:p>
    <w:p w14:paraId="06C37790" w14:textId="479E5DFE" w:rsidR="002E3E46" w:rsidRDefault="00C3572C" w:rsidP="00C3572C">
      <w:pPr>
        <w:jc w:val="both"/>
        <w:rPr>
          <w:rFonts w:cstheme="minorHAnsi"/>
          <w:sz w:val="21"/>
          <w:szCs w:val="21"/>
          <w:lang w:val="en-US"/>
        </w:rPr>
      </w:pPr>
      <w:r w:rsidRPr="00A836E0">
        <w:rPr>
          <w:rFonts w:cstheme="minorHAnsi"/>
          <w:sz w:val="21"/>
          <w:szCs w:val="21"/>
          <w:lang w:val="en-US"/>
        </w:rPr>
        <w:t xml:space="preserve">At our hospital, a neurological examination was carried out, we found the patient with </w:t>
      </w:r>
      <w:r>
        <w:rPr>
          <w:rFonts w:cstheme="minorHAnsi"/>
          <w:sz w:val="21"/>
          <w:szCs w:val="21"/>
          <w:lang w:val="en-US"/>
        </w:rPr>
        <w:t>FOUR scale 4 points, intubated</w:t>
      </w:r>
      <w:r w:rsidRPr="00A836E0">
        <w:rPr>
          <w:rFonts w:cstheme="minorHAnsi"/>
          <w:sz w:val="21"/>
          <w:szCs w:val="21"/>
          <w:lang w:val="en-US"/>
        </w:rPr>
        <w:t xml:space="preserve">, </w:t>
      </w:r>
      <w:r>
        <w:rPr>
          <w:rFonts w:cstheme="minorHAnsi"/>
          <w:sz w:val="21"/>
          <w:szCs w:val="21"/>
          <w:lang w:val="en-US"/>
        </w:rPr>
        <w:t xml:space="preserve">clinical examination cannot be performed, brainstem reflexes present, anisocoria </w:t>
      </w:r>
      <w:r w:rsidR="00240421">
        <w:rPr>
          <w:rFonts w:cstheme="minorHAnsi"/>
          <w:sz w:val="21"/>
          <w:szCs w:val="21"/>
          <w:lang w:val="en-US"/>
        </w:rPr>
        <w:t>left</w:t>
      </w:r>
      <w:r>
        <w:rPr>
          <w:rFonts w:cstheme="minorHAnsi"/>
          <w:sz w:val="21"/>
          <w:szCs w:val="21"/>
          <w:lang w:val="en-US"/>
        </w:rPr>
        <w:t xml:space="preserve"> pupil 6mm, </w:t>
      </w:r>
      <w:r w:rsidR="00240421">
        <w:rPr>
          <w:rFonts w:cstheme="minorHAnsi"/>
          <w:sz w:val="21"/>
          <w:szCs w:val="21"/>
          <w:lang w:val="en-US"/>
        </w:rPr>
        <w:t>right</w:t>
      </w:r>
      <w:r>
        <w:rPr>
          <w:rFonts w:cstheme="minorHAnsi"/>
          <w:sz w:val="21"/>
          <w:szCs w:val="21"/>
          <w:lang w:val="en-US"/>
        </w:rPr>
        <w:t xml:space="preserve"> pupil 2mm. O</w:t>
      </w:r>
      <w:r w:rsidRPr="00B00A24">
        <w:rPr>
          <w:rFonts w:cstheme="minorHAnsi"/>
          <w:sz w:val="21"/>
          <w:szCs w:val="21"/>
          <w:lang w:val="en-US"/>
        </w:rPr>
        <w:t>ptic nerve sheath diameter</w:t>
      </w:r>
      <w:r>
        <w:rPr>
          <w:rFonts w:cstheme="minorHAnsi"/>
          <w:sz w:val="21"/>
          <w:szCs w:val="21"/>
          <w:lang w:val="en-US"/>
        </w:rPr>
        <w:t xml:space="preserve"> by</w:t>
      </w:r>
      <w:r w:rsidRPr="00B00A24">
        <w:rPr>
          <w:rFonts w:cstheme="minorHAnsi"/>
          <w:sz w:val="21"/>
          <w:szCs w:val="21"/>
          <w:lang w:val="en-US"/>
        </w:rPr>
        <w:t xml:space="preserve"> ultrasound</w:t>
      </w:r>
      <w:r w:rsidR="007749D8">
        <w:rPr>
          <w:rFonts w:cstheme="minorHAnsi"/>
          <w:sz w:val="21"/>
          <w:szCs w:val="21"/>
          <w:lang w:val="en-US"/>
        </w:rPr>
        <w:t xml:space="preserve"> (ONSD)</w:t>
      </w:r>
      <w:r>
        <w:rPr>
          <w:rFonts w:cstheme="minorHAnsi"/>
          <w:sz w:val="21"/>
          <w:szCs w:val="21"/>
          <w:lang w:val="en-US"/>
        </w:rPr>
        <w:t xml:space="preserve"> was measured, </w:t>
      </w:r>
      <w:r w:rsidR="005E5DC9">
        <w:rPr>
          <w:rFonts w:cstheme="minorHAnsi"/>
          <w:sz w:val="21"/>
          <w:szCs w:val="21"/>
          <w:lang w:val="en-US"/>
        </w:rPr>
        <w:t>5.2mm left, 3.5 mm right</w:t>
      </w:r>
      <w:r>
        <w:rPr>
          <w:rFonts w:cstheme="minorHAnsi"/>
          <w:sz w:val="21"/>
          <w:szCs w:val="21"/>
          <w:lang w:val="en-US"/>
        </w:rPr>
        <w:t xml:space="preserve">. </w:t>
      </w:r>
      <w:r w:rsidRPr="00A836E0">
        <w:rPr>
          <w:rFonts w:cstheme="minorHAnsi"/>
          <w:sz w:val="21"/>
          <w:szCs w:val="21"/>
          <w:lang w:val="en-US"/>
        </w:rPr>
        <w:t xml:space="preserve">Consecutively, a </w:t>
      </w:r>
      <w:r>
        <w:rPr>
          <w:rFonts w:cstheme="minorHAnsi"/>
          <w:sz w:val="21"/>
          <w:szCs w:val="21"/>
          <w:lang w:val="en-US"/>
        </w:rPr>
        <w:t>brain tomography</w:t>
      </w:r>
      <w:r w:rsidRPr="00A836E0">
        <w:rPr>
          <w:rFonts w:cstheme="minorHAnsi"/>
          <w:sz w:val="21"/>
          <w:szCs w:val="21"/>
          <w:lang w:val="en-US"/>
        </w:rPr>
        <w:t xml:space="preserve"> was performed </w:t>
      </w:r>
      <w:r>
        <w:rPr>
          <w:rFonts w:cstheme="minorHAnsi"/>
          <w:sz w:val="21"/>
          <w:szCs w:val="21"/>
          <w:lang w:val="en-US"/>
        </w:rPr>
        <w:t>with the following findings: acute left subdural hematoma, left temporal parenchymal hemorrhage, midline shift displacement equals 8 mm, subdural hematoma diameter 9mm, and parenchymal hemorrhage 12 cc volume.</w:t>
      </w:r>
      <w:r w:rsidR="002E3E46">
        <w:rPr>
          <w:rFonts w:cstheme="minorHAnsi"/>
          <w:sz w:val="21"/>
          <w:szCs w:val="21"/>
          <w:lang w:val="en-US"/>
        </w:rPr>
        <w:t xml:space="preserve"> (</w:t>
      </w:r>
      <w:r w:rsidR="002E3E46" w:rsidRPr="002E3E46">
        <w:rPr>
          <w:rFonts w:cstheme="minorHAnsi"/>
          <w:sz w:val="21"/>
          <w:szCs w:val="21"/>
          <w:lang w:val="en-US"/>
        </w:rPr>
        <w:t>Figure 1</w:t>
      </w:r>
      <w:r w:rsidR="002E3E46">
        <w:rPr>
          <w:rFonts w:cstheme="minorHAnsi"/>
          <w:sz w:val="21"/>
          <w:szCs w:val="21"/>
          <w:lang w:val="en-US"/>
        </w:rPr>
        <w:t>)</w:t>
      </w:r>
    </w:p>
    <w:p w14:paraId="186D5624" w14:textId="50827B29" w:rsidR="00C3572C" w:rsidRPr="00BF6D0B" w:rsidRDefault="00C3572C" w:rsidP="00C3572C">
      <w:pPr>
        <w:jc w:val="both"/>
        <w:rPr>
          <w:rFonts w:cstheme="minorHAnsi"/>
          <w:b/>
          <w:bCs/>
          <w:sz w:val="21"/>
          <w:szCs w:val="21"/>
          <w:lang w:val="en-US"/>
        </w:rPr>
      </w:pPr>
      <w:r>
        <w:rPr>
          <w:rFonts w:cstheme="minorHAnsi"/>
          <w:sz w:val="21"/>
          <w:szCs w:val="21"/>
          <w:lang w:val="en-US"/>
        </w:rPr>
        <w:t xml:space="preserve">We decided to perform a frontotemporal evacuation by </w:t>
      </w:r>
      <w:r w:rsidR="005E5DC9">
        <w:rPr>
          <w:rFonts w:cstheme="minorHAnsi"/>
          <w:sz w:val="21"/>
          <w:szCs w:val="21"/>
          <w:lang w:val="en-US"/>
        </w:rPr>
        <w:t>craniotomy and</w:t>
      </w:r>
      <w:r>
        <w:rPr>
          <w:rFonts w:cstheme="minorHAnsi"/>
          <w:sz w:val="21"/>
          <w:szCs w:val="21"/>
          <w:lang w:val="en-US"/>
        </w:rPr>
        <w:t xml:space="preserve"> leave the parenchymal hemorrhage intact. </w:t>
      </w:r>
      <w:r w:rsidRPr="00F95BAA">
        <w:rPr>
          <w:rFonts w:cstheme="minorHAnsi"/>
          <w:sz w:val="21"/>
          <w:szCs w:val="21"/>
          <w:lang w:val="en-US"/>
        </w:rPr>
        <w:t xml:space="preserve">Upon admission with laboratory studies of leukocytes </w:t>
      </w:r>
      <w:r w:rsidR="00F95BAA" w:rsidRPr="00F95BAA">
        <w:rPr>
          <w:rFonts w:cstheme="minorHAnsi"/>
          <w:sz w:val="21"/>
          <w:szCs w:val="21"/>
          <w:lang w:val="en-US"/>
        </w:rPr>
        <w:t>21</w:t>
      </w:r>
      <w:r w:rsidR="009935BF">
        <w:rPr>
          <w:rFonts w:cstheme="minorHAnsi"/>
          <w:sz w:val="21"/>
          <w:szCs w:val="21"/>
          <w:lang w:val="en-US"/>
        </w:rPr>
        <w:t xml:space="preserve"> 000</w:t>
      </w:r>
      <w:r w:rsidR="008D451B">
        <w:rPr>
          <w:rFonts w:cstheme="minorHAnsi"/>
          <w:sz w:val="21"/>
          <w:szCs w:val="21"/>
          <w:lang w:val="en-US"/>
        </w:rPr>
        <w:t xml:space="preserve"> x </w:t>
      </w:r>
      <w:r w:rsidR="009935BF">
        <w:rPr>
          <w:rFonts w:cstheme="minorHAnsi"/>
          <w:sz w:val="21"/>
          <w:szCs w:val="21"/>
          <w:lang w:val="en-US"/>
        </w:rPr>
        <w:t>mm</w:t>
      </w:r>
      <w:r w:rsidR="009935BF" w:rsidRPr="009935BF">
        <w:rPr>
          <w:rFonts w:cstheme="minorHAnsi"/>
          <w:sz w:val="21"/>
          <w:szCs w:val="21"/>
          <w:vertAlign w:val="superscript"/>
          <w:lang w:val="en-US"/>
        </w:rPr>
        <w:t>3</w:t>
      </w:r>
      <w:r w:rsidRPr="00F95BAA">
        <w:rPr>
          <w:rFonts w:cstheme="minorHAnsi"/>
          <w:sz w:val="21"/>
          <w:szCs w:val="21"/>
          <w:lang w:val="en-US"/>
        </w:rPr>
        <w:t>, hemoglobin 1</w:t>
      </w:r>
      <w:r w:rsidR="00F95BAA" w:rsidRPr="00F95BAA">
        <w:rPr>
          <w:rFonts w:cstheme="minorHAnsi"/>
          <w:sz w:val="21"/>
          <w:szCs w:val="21"/>
          <w:lang w:val="en-US"/>
        </w:rPr>
        <w:t>3.6</w:t>
      </w:r>
      <w:r w:rsidR="009935BF">
        <w:rPr>
          <w:rFonts w:cstheme="minorHAnsi"/>
          <w:sz w:val="21"/>
          <w:szCs w:val="21"/>
          <w:lang w:val="en-US"/>
        </w:rPr>
        <w:t xml:space="preserve"> g/dl</w:t>
      </w:r>
      <w:r w:rsidRPr="00F95BAA">
        <w:rPr>
          <w:rFonts w:cstheme="minorHAnsi"/>
          <w:sz w:val="21"/>
          <w:szCs w:val="21"/>
          <w:lang w:val="en-US"/>
        </w:rPr>
        <w:t>, hematocrit 40</w:t>
      </w:r>
      <w:r w:rsidR="00F95BAA" w:rsidRPr="00F95BAA">
        <w:rPr>
          <w:rFonts w:cstheme="minorHAnsi"/>
          <w:sz w:val="21"/>
          <w:szCs w:val="21"/>
          <w:lang w:val="en-US"/>
        </w:rPr>
        <w:t>.9</w:t>
      </w:r>
      <w:r w:rsidR="009935BF">
        <w:rPr>
          <w:rFonts w:cstheme="minorHAnsi"/>
          <w:sz w:val="21"/>
          <w:szCs w:val="21"/>
          <w:lang w:val="en-US"/>
        </w:rPr>
        <w:t>%</w:t>
      </w:r>
      <w:r w:rsidRPr="00F95BAA">
        <w:rPr>
          <w:rFonts w:cstheme="minorHAnsi"/>
          <w:sz w:val="21"/>
          <w:szCs w:val="21"/>
          <w:lang w:val="en-US"/>
        </w:rPr>
        <w:t xml:space="preserve">, platelets </w:t>
      </w:r>
      <w:r w:rsidR="00F95BAA" w:rsidRPr="00F95BAA">
        <w:rPr>
          <w:rFonts w:cstheme="minorHAnsi"/>
          <w:sz w:val="21"/>
          <w:szCs w:val="21"/>
          <w:lang w:val="en-US"/>
        </w:rPr>
        <w:t>222</w:t>
      </w:r>
      <w:r w:rsidRPr="00F95BAA">
        <w:rPr>
          <w:rFonts w:cstheme="minorHAnsi"/>
          <w:sz w:val="21"/>
          <w:szCs w:val="21"/>
          <w:lang w:val="en-US"/>
        </w:rPr>
        <w:t xml:space="preserve"> 000</w:t>
      </w:r>
      <w:r w:rsidR="008D451B">
        <w:rPr>
          <w:rFonts w:cstheme="minorHAnsi"/>
          <w:sz w:val="21"/>
          <w:szCs w:val="21"/>
          <w:lang w:val="en-US"/>
        </w:rPr>
        <w:t xml:space="preserve"> x </w:t>
      </w:r>
      <w:r w:rsidR="009935BF">
        <w:rPr>
          <w:rFonts w:cstheme="minorHAnsi"/>
          <w:sz w:val="21"/>
          <w:szCs w:val="21"/>
          <w:lang w:val="en-US"/>
        </w:rPr>
        <w:t>mm</w:t>
      </w:r>
      <w:r w:rsidR="009935BF" w:rsidRPr="009935BF">
        <w:rPr>
          <w:rFonts w:cstheme="minorHAnsi"/>
          <w:sz w:val="21"/>
          <w:szCs w:val="21"/>
          <w:vertAlign w:val="superscript"/>
          <w:lang w:val="en-US"/>
        </w:rPr>
        <w:t>3</w:t>
      </w:r>
      <w:r w:rsidRPr="00F95BAA">
        <w:rPr>
          <w:rFonts w:cstheme="minorHAnsi"/>
          <w:sz w:val="21"/>
          <w:szCs w:val="21"/>
          <w:lang w:val="en-US"/>
        </w:rPr>
        <w:t>.</w:t>
      </w:r>
      <w:r>
        <w:rPr>
          <w:rFonts w:cstheme="minorHAnsi"/>
          <w:sz w:val="21"/>
          <w:szCs w:val="21"/>
          <w:lang w:val="en-US"/>
        </w:rPr>
        <w:t xml:space="preserve"> One day after the surgery we perform a tomography, improving the midline shift, with less edema</w:t>
      </w:r>
      <w:r w:rsidR="00CD059F">
        <w:rPr>
          <w:rFonts w:cstheme="minorHAnsi"/>
          <w:sz w:val="21"/>
          <w:szCs w:val="21"/>
          <w:lang w:val="en-US"/>
        </w:rPr>
        <w:t xml:space="preserve"> (figure 2)</w:t>
      </w:r>
      <w:r>
        <w:rPr>
          <w:rFonts w:cstheme="minorHAnsi"/>
          <w:sz w:val="21"/>
          <w:szCs w:val="21"/>
          <w:lang w:val="en-US"/>
        </w:rPr>
        <w:t>. We perform another brain tomography one week after with parenchymal bleeding</w:t>
      </w:r>
      <w:r w:rsidR="00F95BAA" w:rsidRPr="00F95BAA">
        <w:rPr>
          <w:rFonts w:cstheme="minorHAnsi"/>
          <w:sz w:val="21"/>
          <w:szCs w:val="21"/>
          <w:lang w:val="en-US"/>
        </w:rPr>
        <w:t xml:space="preserve"> </w:t>
      </w:r>
      <w:r w:rsidR="00F95BAA">
        <w:rPr>
          <w:rFonts w:cstheme="minorHAnsi"/>
          <w:sz w:val="21"/>
          <w:szCs w:val="21"/>
          <w:lang w:val="en-US"/>
        </w:rPr>
        <w:t>reabsorption</w:t>
      </w:r>
      <w:r w:rsidR="007749D8">
        <w:rPr>
          <w:rFonts w:cstheme="minorHAnsi"/>
          <w:sz w:val="21"/>
          <w:szCs w:val="21"/>
          <w:lang w:val="en-US"/>
        </w:rPr>
        <w:t xml:space="preserve">. </w:t>
      </w:r>
      <w:r w:rsidR="008D451B">
        <w:rPr>
          <w:rFonts w:cstheme="minorHAnsi"/>
          <w:sz w:val="21"/>
          <w:szCs w:val="21"/>
          <w:lang w:val="en-US"/>
        </w:rPr>
        <w:t>Post-operative</w:t>
      </w:r>
      <w:r w:rsidR="007749D8">
        <w:rPr>
          <w:rFonts w:cstheme="minorHAnsi"/>
          <w:sz w:val="21"/>
          <w:szCs w:val="21"/>
          <w:lang w:val="en-US"/>
        </w:rPr>
        <w:t xml:space="preserve"> ONSD </w:t>
      </w:r>
      <w:r>
        <w:rPr>
          <w:rFonts w:cstheme="minorHAnsi"/>
          <w:sz w:val="21"/>
          <w:szCs w:val="21"/>
          <w:lang w:val="en-US"/>
        </w:rPr>
        <w:t>by</w:t>
      </w:r>
      <w:r w:rsidRPr="00B00A24">
        <w:rPr>
          <w:rFonts w:cstheme="minorHAnsi"/>
          <w:sz w:val="21"/>
          <w:szCs w:val="21"/>
          <w:lang w:val="en-US"/>
        </w:rPr>
        <w:t xml:space="preserve"> ultrasound</w:t>
      </w:r>
      <w:r>
        <w:rPr>
          <w:rFonts w:cstheme="minorHAnsi"/>
          <w:sz w:val="21"/>
          <w:szCs w:val="21"/>
          <w:lang w:val="en-US"/>
        </w:rPr>
        <w:t xml:space="preserve"> was measured indicative </w:t>
      </w:r>
      <w:r w:rsidR="008D451B">
        <w:rPr>
          <w:rFonts w:cstheme="minorHAnsi"/>
          <w:sz w:val="21"/>
          <w:szCs w:val="21"/>
          <w:lang w:val="en-US"/>
        </w:rPr>
        <w:t xml:space="preserve">of a </w:t>
      </w:r>
      <w:proofErr w:type="spellStart"/>
      <w:r w:rsidR="008D451B">
        <w:rPr>
          <w:rFonts w:cstheme="minorHAnsi"/>
          <w:sz w:val="21"/>
          <w:szCs w:val="21"/>
          <w:lang w:val="en-US"/>
        </w:rPr>
        <w:t>significative</w:t>
      </w:r>
      <w:proofErr w:type="spellEnd"/>
      <w:r w:rsidR="008D451B">
        <w:rPr>
          <w:rFonts w:cstheme="minorHAnsi"/>
          <w:sz w:val="21"/>
          <w:szCs w:val="21"/>
          <w:lang w:val="en-US"/>
        </w:rPr>
        <w:t xml:space="preserve"> decrease 3.0mm</w:t>
      </w:r>
      <w:r>
        <w:rPr>
          <w:rFonts w:cstheme="minorHAnsi"/>
          <w:sz w:val="21"/>
          <w:szCs w:val="21"/>
          <w:lang w:val="en-US"/>
        </w:rPr>
        <w:t xml:space="preserve"> left.</w:t>
      </w:r>
      <w:r w:rsidR="002E3E46">
        <w:rPr>
          <w:rFonts w:cstheme="minorHAnsi"/>
          <w:sz w:val="21"/>
          <w:szCs w:val="21"/>
          <w:lang w:val="en-US"/>
        </w:rPr>
        <w:t xml:space="preserve"> (Figure 3)</w:t>
      </w:r>
    </w:p>
    <w:p w14:paraId="3EF3459C" w14:textId="776FC039" w:rsidR="00C3572C" w:rsidRPr="00BF6D0B" w:rsidRDefault="00C3572C" w:rsidP="00C3572C">
      <w:pPr>
        <w:jc w:val="both"/>
        <w:rPr>
          <w:rFonts w:cstheme="minorHAnsi"/>
          <w:b/>
          <w:bCs/>
          <w:sz w:val="21"/>
          <w:szCs w:val="21"/>
          <w:lang w:val="en-US"/>
        </w:rPr>
      </w:pPr>
      <w:r w:rsidRPr="00BF6D0B">
        <w:rPr>
          <w:rFonts w:cstheme="minorHAnsi"/>
          <w:b/>
          <w:bCs/>
          <w:sz w:val="21"/>
          <w:szCs w:val="21"/>
          <w:lang w:val="en-US"/>
        </w:rPr>
        <w:t>D</w:t>
      </w:r>
      <w:r w:rsidR="00BF6D0B">
        <w:rPr>
          <w:rFonts w:cstheme="minorHAnsi"/>
          <w:b/>
          <w:bCs/>
          <w:sz w:val="21"/>
          <w:szCs w:val="21"/>
          <w:lang w:val="en-US"/>
        </w:rPr>
        <w:t xml:space="preserve">iscussion </w:t>
      </w:r>
    </w:p>
    <w:p w14:paraId="15C23D5A" w14:textId="08DC4BFE" w:rsidR="00C3572C" w:rsidRPr="007F7D0C" w:rsidRDefault="00C3572C" w:rsidP="00C3572C">
      <w:pPr>
        <w:jc w:val="both"/>
        <w:rPr>
          <w:rFonts w:cstheme="minorHAnsi"/>
          <w:sz w:val="21"/>
          <w:szCs w:val="21"/>
          <w:lang w:val="en"/>
        </w:rPr>
      </w:pPr>
      <w:r>
        <w:rPr>
          <w:rFonts w:cstheme="minorHAnsi"/>
          <w:sz w:val="21"/>
          <w:szCs w:val="21"/>
          <w:lang w:val="en"/>
        </w:rPr>
        <w:t>Intracranial pressure (ICP)</w:t>
      </w:r>
      <w:r w:rsidRPr="007F7D0C">
        <w:rPr>
          <w:rFonts w:cstheme="minorHAnsi"/>
          <w:sz w:val="21"/>
          <w:szCs w:val="21"/>
          <w:lang w:val="en"/>
        </w:rPr>
        <w:t xml:space="preserve"> is defined as the pressure within the skull and thus the pressure within the brain tissue and C</w:t>
      </w:r>
      <w:r>
        <w:rPr>
          <w:rFonts w:cstheme="minorHAnsi"/>
          <w:sz w:val="21"/>
          <w:szCs w:val="21"/>
          <w:lang w:val="en"/>
        </w:rPr>
        <w:t>erebrospinal fluid</w:t>
      </w:r>
      <w:r w:rsidRPr="007F7D0C">
        <w:rPr>
          <w:rFonts w:cstheme="minorHAnsi"/>
          <w:sz w:val="21"/>
          <w:szCs w:val="21"/>
          <w:lang w:val="en"/>
        </w:rPr>
        <w:t>. The increase in ICP may result from the primary lesion whose causes may be CSF obstruction, cerebral edema, vascular congestion, hematoma formation (epidural, subdural, intraparenchymal and intraventricular) among other causes</w:t>
      </w:r>
      <w:r>
        <w:rPr>
          <w:rFonts w:cstheme="minorHAnsi"/>
          <w:sz w:val="21"/>
          <w:szCs w:val="21"/>
          <w:lang w:val="en"/>
        </w:rPr>
        <w:t xml:space="preserve">, in our patient it had a combination of intraparenchymal bleeding, and acute subdural hematoma, with no response to antiedema </w:t>
      </w:r>
      <w:r w:rsidR="00D11C28">
        <w:rPr>
          <w:rFonts w:cstheme="minorHAnsi"/>
          <w:sz w:val="21"/>
          <w:szCs w:val="21"/>
          <w:lang w:val="en"/>
        </w:rPr>
        <w:t>therapy</w:t>
      </w:r>
      <w:r>
        <w:rPr>
          <w:rFonts w:cstheme="minorHAnsi"/>
          <w:sz w:val="21"/>
          <w:szCs w:val="21"/>
          <w:lang w:val="en"/>
        </w:rPr>
        <w:t>, hyperventilation, osmotherapy, diuretics, so the next step was surgical hematoma</w:t>
      </w:r>
      <w:r w:rsidR="00D11C28">
        <w:rPr>
          <w:rFonts w:cstheme="minorHAnsi"/>
          <w:sz w:val="21"/>
          <w:szCs w:val="21"/>
          <w:lang w:val="en"/>
        </w:rPr>
        <w:t>´</w:t>
      </w:r>
      <w:r>
        <w:rPr>
          <w:rFonts w:cstheme="minorHAnsi"/>
          <w:sz w:val="21"/>
          <w:szCs w:val="21"/>
          <w:lang w:val="en"/>
        </w:rPr>
        <w:t>s evacuation.</w:t>
      </w:r>
      <w:r w:rsidR="00C91968">
        <w:rPr>
          <w:rFonts w:cstheme="minorHAnsi"/>
          <w:sz w:val="21"/>
          <w:szCs w:val="21"/>
          <w:lang w:val="en"/>
        </w:rPr>
        <w:t xml:space="preserve"> </w:t>
      </w:r>
    </w:p>
    <w:p w14:paraId="159475A3" w14:textId="02BD7309" w:rsidR="00BF6D0B" w:rsidRDefault="00C3572C" w:rsidP="001E7075">
      <w:pPr>
        <w:jc w:val="both"/>
        <w:rPr>
          <w:rFonts w:cstheme="minorHAnsi"/>
          <w:sz w:val="21"/>
          <w:szCs w:val="21"/>
          <w:lang w:val="en"/>
        </w:rPr>
      </w:pPr>
      <w:r w:rsidRPr="007F7D0C">
        <w:rPr>
          <w:rFonts w:cstheme="minorHAnsi"/>
          <w:sz w:val="21"/>
          <w:szCs w:val="21"/>
          <w:lang w:val="en"/>
        </w:rPr>
        <w:t xml:space="preserve">Increased ICP is known to be associated with worse outcomes, which has led to considerable interest in patients with severe </w:t>
      </w:r>
      <w:r>
        <w:rPr>
          <w:rFonts w:cstheme="minorHAnsi"/>
          <w:sz w:val="21"/>
          <w:szCs w:val="21"/>
          <w:lang w:val="en"/>
        </w:rPr>
        <w:t>brain trauma,</w:t>
      </w:r>
      <w:r w:rsidRPr="007F7D0C">
        <w:rPr>
          <w:rFonts w:cstheme="minorHAnsi"/>
          <w:sz w:val="21"/>
          <w:szCs w:val="21"/>
          <w:lang w:val="en"/>
        </w:rPr>
        <w:t xml:space="preserve"> </w:t>
      </w:r>
      <w:r>
        <w:rPr>
          <w:rFonts w:cstheme="minorHAnsi"/>
          <w:sz w:val="21"/>
          <w:szCs w:val="21"/>
          <w:lang w:val="en"/>
        </w:rPr>
        <w:t>e</w:t>
      </w:r>
      <w:r w:rsidRPr="007F7D0C">
        <w:rPr>
          <w:rFonts w:cstheme="minorHAnsi"/>
          <w:sz w:val="21"/>
          <w:szCs w:val="21"/>
          <w:lang w:val="en"/>
        </w:rPr>
        <w:t>arly elevated intracranial pressure</w:t>
      </w:r>
      <w:r>
        <w:rPr>
          <w:rFonts w:cstheme="minorHAnsi"/>
          <w:sz w:val="21"/>
          <w:szCs w:val="21"/>
          <w:lang w:val="en"/>
        </w:rPr>
        <w:t xml:space="preserve"> diagnosis</w:t>
      </w:r>
      <w:r w:rsidRPr="007F7D0C">
        <w:rPr>
          <w:rFonts w:cstheme="minorHAnsi"/>
          <w:sz w:val="21"/>
          <w:szCs w:val="21"/>
          <w:lang w:val="en"/>
        </w:rPr>
        <w:t xml:space="preserve"> is essential to prevent secondary injury.</w:t>
      </w:r>
      <w:r w:rsidR="00D11C28">
        <w:rPr>
          <w:rFonts w:cstheme="minorHAnsi"/>
          <w:sz w:val="21"/>
          <w:szCs w:val="21"/>
          <w:lang w:val="en"/>
        </w:rPr>
        <w:t xml:space="preserve"> </w:t>
      </w:r>
      <w:r w:rsidRPr="007F7D0C">
        <w:rPr>
          <w:rFonts w:cstheme="minorHAnsi"/>
          <w:sz w:val="21"/>
          <w:szCs w:val="21"/>
          <w:lang w:val="en"/>
        </w:rPr>
        <w:t xml:space="preserve">ICP elevation ≥20mmHg is associated with a poor prognosis in patients with </w:t>
      </w:r>
      <w:r>
        <w:rPr>
          <w:rFonts w:cstheme="minorHAnsi"/>
          <w:sz w:val="21"/>
          <w:szCs w:val="21"/>
          <w:lang w:val="en"/>
        </w:rPr>
        <w:t>brain trauma</w:t>
      </w:r>
      <w:r w:rsidRPr="007F7D0C">
        <w:rPr>
          <w:rFonts w:cstheme="minorHAnsi"/>
          <w:sz w:val="21"/>
          <w:szCs w:val="21"/>
          <w:lang w:val="en"/>
        </w:rPr>
        <w:t>, especially in early stages, since ICP elevation at this stage is associated with a higher risk of secondary ischemic injury</w:t>
      </w:r>
      <w:r>
        <w:rPr>
          <w:rFonts w:cstheme="minorHAnsi"/>
          <w:sz w:val="21"/>
          <w:szCs w:val="21"/>
          <w:lang w:val="en"/>
        </w:rPr>
        <w:t>.</w:t>
      </w:r>
      <w:r w:rsidR="008C45B2" w:rsidRPr="008C45B2">
        <w:rPr>
          <w:rFonts w:cstheme="minorHAnsi"/>
          <w:sz w:val="18"/>
          <w:szCs w:val="18"/>
          <w:vertAlign w:val="superscript"/>
          <w:lang w:val="en"/>
        </w:rPr>
        <w:t>1</w:t>
      </w:r>
      <w:r w:rsidR="00BF6D0B" w:rsidRPr="008C45B2">
        <w:rPr>
          <w:rFonts w:cstheme="minorHAnsi"/>
          <w:sz w:val="20"/>
          <w:szCs w:val="20"/>
          <w:vertAlign w:val="superscript"/>
          <w:lang w:val="en"/>
        </w:rPr>
        <w:t xml:space="preserve"> </w:t>
      </w:r>
      <w:r w:rsidR="00A05B1E" w:rsidRPr="00A05B1E">
        <w:rPr>
          <w:rFonts w:cstheme="minorHAnsi"/>
          <w:sz w:val="21"/>
          <w:szCs w:val="21"/>
          <w:lang w:val="en"/>
        </w:rPr>
        <w:t>There are different modalities of ICP measurement that can be invasive or</w:t>
      </w:r>
      <w:r w:rsidR="00A463A7">
        <w:rPr>
          <w:rFonts w:cstheme="minorHAnsi"/>
          <w:sz w:val="21"/>
          <w:szCs w:val="21"/>
          <w:lang w:val="en"/>
        </w:rPr>
        <w:t xml:space="preserve"> </w:t>
      </w:r>
      <w:r w:rsidR="00A05B1E" w:rsidRPr="00A05B1E">
        <w:rPr>
          <w:rFonts w:cstheme="minorHAnsi"/>
          <w:sz w:val="21"/>
          <w:szCs w:val="21"/>
          <w:lang w:val="en"/>
        </w:rPr>
        <w:t>non-invasive, each of which has different peculiarities and indications.</w:t>
      </w:r>
      <w:r w:rsidR="00BF6D0B">
        <w:rPr>
          <w:rFonts w:cstheme="minorHAnsi"/>
          <w:sz w:val="21"/>
          <w:szCs w:val="21"/>
          <w:lang w:val="en"/>
        </w:rPr>
        <w:t xml:space="preserve"> </w:t>
      </w:r>
    </w:p>
    <w:p w14:paraId="48459BAD" w14:textId="09BFFAC4" w:rsidR="001E7075" w:rsidRPr="00BF6D0B" w:rsidRDefault="00A05B1E" w:rsidP="001E7075">
      <w:pPr>
        <w:jc w:val="both"/>
        <w:rPr>
          <w:rFonts w:cstheme="minorHAnsi"/>
          <w:sz w:val="21"/>
          <w:szCs w:val="21"/>
          <w:lang w:val="en"/>
        </w:rPr>
      </w:pPr>
      <w:r w:rsidRPr="00A05B1E">
        <w:rPr>
          <w:rFonts w:cstheme="minorHAnsi"/>
          <w:sz w:val="21"/>
          <w:szCs w:val="21"/>
          <w:lang w:val="en"/>
        </w:rPr>
        <w:lastRenderedPageBreak/>
        <w:t>The ideal technique for measuring ICP is one that meets the following characteristics: Non-invasive and that can be performed at the patient's bedside</w:t>
      </w:r>
      <w:r>
        <w:rPr>
          <w:rFonts w:cstheme="minorHAnsi"/>
          <w:sz w:val="21"/>
          <w:szCs w:val="21"/>
          <w:lang w:val="en"/>
        </w:rPr>
        <w:t>, h</w:t>
      </w:r>
      <w:r w:rsidRPr="00A05B1E">
        <w:rPr>
          <w:rFonts w:cstheme="minorHAnsi"/>
          <w:sz w:val="21"/>
          <w:szCs w:val="21"/>
          <w:lang w:val="en"/>
        </w:rPr>
        <w:t>igh sensitivity and specificity, without risk of complications</w:t>
      </w:r>
      <w:r>
        <w:rPr>
          <w:rFonts w:cstheme="minorHAnsi"/>
          <w:sz w:val="21"/>
          <w:szCs w:val="21"/>
          <w:lang w:val="en"/>
        </w:rPr>
        <w:t xml:space="preserve">, </w:t>
      </w:r>
      <w:r w:rsidRPr="00A05B1E">
        <w:rPr>
          <w:rFonts w:cstheme="minorHAnsi"/>
          <w:sz w:val="21"/>
          <w:szCs w:val="21"/>
          <w:lang w:val="en"/>
        </w:rPr>
        <w:t>easily accessible in all health institutions and low cost</w:t>
      </w:r>
      <w:r w:rsidR="005E5DC9">
        <w:rPr>
          <w:rFonts w:cstheme="minorHAnsi"/>
          <w:sz w:val="21"/>
          <w:szCs w:val="21"/>
          <w:lang w:val="en"/>
        </w:rPr>
        <w:t>.</w:t>
      </w:r>
      <w:r w:rsidR="00FC3EE5" w:rsidRPr="00FC3EE5">
        <w:rPr>
          <w:rFonts w:cstheme="minorHAnsi"/>
          <w:sz w:val="21"/>
          <w:szCs w:val="21"/>
          <w:vertAlign w:val="superscript"/>
          <w:lang w:val="en"/>
        </w:rPr>
        <w:t>2</w:t>
      </w:r>
      <w:r w:rsidR="005E5DC9" w:rsidRPr="00FC3EE5">
        <w:rPr>
          <w:rFonts w:cstheme="minorHAnsi"/>
          <w:sz w:val="21"/>
          <w:szCs w:val="21"/>
          <w:lang w:val="en"/>
        </w:rPr>
        <w:t xml:space="preserve"> </w:t>
      </w:r>
      <w:r>
        <w:rPr>
          <w:rFonts w:cstheme="minorHAnsi"/>
          <w:sz w:val="21"/>
          <w:szCs w:val="21"/>
          <w:lang w:val="en"/>
        </w:rPr>
        <w:t xml:space="preserve"> In our case, two measurements were taken, the initial brain tomography which demonstrated </w:t>
      </w:r>
      <w:r>
        <w:rPr>
          <w:rFonts w:cstheme="minorHAnsi"/>
          <w:sz w:val="21"/>
          <w:szCs w:val="21"/>
          <w:lang w:val="en-US"/>
        </w:rPr>
        <w:t xml:space="preserve">acute left subdural hematoma, left temporal parenchymal hemorrhage, midline shift displacement equals 8 mm, subdural hematoma diameter 9mm, </w:t>
      </w:r>
      <w:r w:rsidR="00C91968">
        <w:rPr>
          <w:rFonts w:cstheme="minorHAnsi"/>
          <w:sz w:val="21"/>
          <w:szCs w:val="21"/>
          <w:lang w:val="en-US"/>
        </w:rPr>
        <w:t>and parenchymal hemorrhage 12 mm</w:t>
      </w:r>
      <w:r w:rsidR="00C91968" w:rsidRPr="00C91968">
        <w:rPr>
          <w:rFonts w:cstheme="minorHAnsi"/>
          <w:sz w:val="21"/>
          <w:szCs w:val="21"/>
          <w:vertAlign w:val="superscript"/>
          <w:lang w:val="en-US"/>
        </w:rPr>
        <w:t>3</w:t>
      </w:r>
      <w:r>
        <w:rPr>
          <w:rFonts w:cstheme="minorHAnsi"/>
          <w:sz w:val="21"/>
          <w:szCs w:val="21"/>
          <w:lang w:val="en-US"/>
        </w:rPr>
        <w:t xml:space="preserve"> volume</w:t>
      </w:r>
      <w:r w:rsidR="00CD059F">
        <w:rPr>
          <w:rFonts w:cstheme="minorHAnsi"/>
          <w:sz w:val="21"/>
          <w:szCs w:val="21"/>
          <w:lang w:val="en-US"/>
        </w:rPr>
        <w:t xml:space="preserve"> (figure 1)</w:t>
      </w:r>
      <w:r w:rsidR="002E3E46">
        <w:rPr>
          <w:rFonts w:cstheme="minorHAnsi"/>
          <w:sz w:val="21"/>
          <w:szCs w:val="21"/>
          <w:lang w:val="en-US"/>
        </w:rPr>
        <w:t>,</w:t>
      </w:r>
      <w:r w:rsidR="007123F6">
        <w:rPr>
          <w:rFonts w:cstheme="minorHAnsi"/>
          <w:sz w:val="21"/>
          <w:szCs w:val="21"/>
          <w:lang w:val="en-US"/>
        </w:rPr>
        <w:t xml:space="preserve"> </w:t>
      </w:r>
      <w:r w:rsidR="00DA4FFE">
        <w:rPr>
          <w:rFonts w:cstheme="minorHAnsi"/>
          <w:sz w:val="21"/>
          <w:szCs w:val="21"/>
          <w:lang w:val="en-US"/>
        </w:rPr>
        <w:t>we</w:t>
      </w:r>
      <w:r w:rsidR="007123F6">
        <w:rPr>
          <w:rFonts w:cstheme="minorHAnsi"/>
          <w:sz w:val="21"/>
          <w:szCs w:val="21"/>
          <w:lang w:val="en-US"/>
        </w:rPr>
        <w:t xml:space="preserve"> also</w:t>
      </w:r>
      <w:r w:rsidR="00DA4FFE">
        <w:rPr>
          <w:rFonts w:cstheme="minorHAnsi"/>
          <w:sz w:val="21"/>
          <w:szCs w:val="21"/>
          <w:lang w:val="en-US"/>
        </w:rPr>
        <w:t xml:space="preserve"> measured the optic nerve </w:t>
      </w:r>
      <w:r w:rsidR="008D451B" w:rsidRPr="00B00A24">
        <w:rPr>
          <w:rFonts w:cstheme="minorHAnsi"/>
          <w:sz w:val="21"/>
          <w:szCs w:val="21"/>
          <w:lang w:val="en-US"/>
        </w:rPr>
        <w:t>sheath diameter</w:t>
      </w:r>
      <w:r w:rsidR="008D451B">
        <w:rPr>
          <w:rFonts w:cstheme="minorHAnsi"/>
          <w:sz w:val="21"/>
          <w:szCs w:val="21"/>
          <w:lang w:val="en-US"/>
        </w:rPr>
        <w:t xml:space="preserve"> </w:t>
      </w:r>
      <w:r w:rsidR="00DA4FFE">
        <w:rPr>
          <w:rFonts w:cstheme="minorHAnsi"/>
          <w:sz w:val="21"/>
          <w:szCs w:val="21"/>
          <w:lang w:val="en-US"/>
        </w:rPr>
        <w:t xml:space="preserve">by tomography </w:t>
      </w:r>
      <w:r w:rsidR="00A40CF6">
        <w:rPr>
          <w:rFonts w:cstheme="minorHAnsi"/>
          <w:sz w:val="21"/>
          <w:szCs w:val="21"/>
          <w:lang w:val="en-US"/>
        </w:rPr>
        <w:t>5</w:t>
      </w:r>
      <w:r w:rsidR="00261CAC">
        <w:rPr>
          <w:rFonts w:cstheme="minorHAnsi"/>
          <w:sz w:val="21"/>
          <w:szCs w:val="21"/>
          <w:lang w:val="en-US"/>
        </w:rPr>
        <w:t>.</w:t>
      </w:r>
      <w:r w:rsidR="00A40CF6">
        <w:rPr>
          <w:rFonts w:cstheme="minorHAnsi"/>
          <w:sz w:val="21"/>
          <w:szCs w:val="21"/>
          <w:lang w:val="en-US"/>
        </w:rPr>
        <w:t>2</w:t>
      </w:r>
      <w:r w:rsidR="00DA4FFE">
        <w:rPr>
          <w:rFonts w:cstheme="minorHAnsi"/>
          <w:sz w:val="21"/>
          <w:szCs w:val="21"/>
          <w:lang w:val="en-US"/>
        </w:rPr>
        <w:t xml:space="preserve">mm left, </w:t>
      </w:r>
      <w:r w:rsidR="00261CAC">
        <w:rPr>
          <w:rFonts w:cstheme="minorHAnsi"/>
          <w:sz w:val="21"/>
          <w:szCs w:val="21"/>
          <w:lang w:val="en-US"/>
        </w:rPr>
        <w:t>3.5</w:t>
      </w:r>
      <w:r w:rsidR="00DA4FFE">
        <w:rPr>
          <w:rFonts w:cstheme="minorHAnsi"/>
          <w:sz w:val="21"/>
          <w:szCs w:val="21"/>
          <w:lang w:val="en-US"/>
        </w:rPr>
        <w:t xml:space="preserve"> mm right</w:t>
      </w:r>
      <w:r w:rsidR="00BF3999">
        <w:rPr>
          <w:rFonts w:cstheme="minorHAnsi"/>
          <w:sz w:val="21"/>
          <w:szCs w:val="21"/>
          <w:lang w:val="en-US"/>
        </w:rPr>
        <w:t xml:space="preserve">, </w:t>
      </w:r>
      <w:r w:rsidR="008D451B">
        <w:rPr>
          <w:rFonts w:cstheme="minorHAnsi"/>
          <w:sz w:val="21"/>
          <w:szCs w:val="21"/>
          <w:lang w:val="en-US"/>
        </w:rPr>
        <w:t xml:space="preserve">and </w:t>
      </w:r>
      <w:r w:rsidR="00DA4FFE">
        <w:rPr>
          <w:rFonts w:cstheme="minorHAnsi"/>
          <w:sz w:val="21"/>
          <w:szCs w:val="21"/>
          <w:lang w:val="en-US"/>
        </w:rPr>
        <w:t>by</w:t>
      </w:r>
      <w:r w:rsidR="00DA4FFE" w:rsidRPr="00B00A24">
        <w:rPr>
          <w:rFonts w:cstheme="minorHAnsi"/>
          <w:sz w:val="21"/>
          <w:szCs w:val="21"/>
          <w:lang w:val="en-US"/>
        </w:rPr>
        <w:t xml:space="preserve"> ultrasound</w:t>
      </w:r>
      <w:r w:rsidR="008D451B">
        <w:rPr>
          <w:rFonts w:cstheme="minorHAnsi"/>
          <w:sz w:val="21"/>
          <w:szCs w:val="21"/>
          <w:lang w:val="en-US"/>
        </w:rPr>
        <w:t xml:space="preserve"> was 5.2mm left, 3.9mm</w:t>
      </w:r>
      <w:r w:rsidR="00DA4FFE">
        <w:rPr>
          <w:rFonts w:cstheme="minorHAnsi"/>
          <w:sz w:val="21"/>
          <w:szCs w:val="21"/>
          <w:lang w:val="en-US"/>
        </w:rPr>
        <w:t xml:space="preserve"> right</w:t>
      </w:r>
      <w:r w:rsidR="00BF3999">
        <w:rPr>
          <w:rFonts w:cstheme="minorHAnsi"/>
          <w:sz w:val="21"/>
          <w:szCs w:val="21"/>
          <w:lang w:val="en-US"/>
        </w:rPr>
        <w:t xml:space="preserve">, both </w:t>
      </w:r>
      <w:r w:rsidR="007123F6">
        <w:rPr>
          <w:rFonts w:cstheme="minorHAnsi"/>
          <w:sz w:val="21"/>
          <w:szCs w:val="21"/>
          <w:lang w:val="en-US"/>
        </w:rPr>
        <w:t>measurements</w:t>
      </w:r>
      <w:r w:rsidR="00BF3999">
        <w:rPr>
          <w:rFonts w:cstheme="minorHAnsi"/>
          <w:sz w:val="21"/>
          <w:szCs w:val="21"/>
          <w:lang w:val="en-US"/>
        </w:rPr>
        <w:t xml:space="preserve"> concluding in intracranial </w:t>
      </w:r>
      <w:r w:rsidR="007123F6">
        <w:rPr>
          <w:rFonts w:cstheme="minorHAnsi"/>
          <w:sz w:val="21"/>
          <w:szCs w:val="21"/>
          <w:lang w:val="en-US"/>
        </w:rPr>
        <w:t>hypertension</w:t>
      </w:r>
      <w:r w:rsidR="005E5DC9">
        <w:rPr>
          <w:rFonts w:cstheme="minorHAnsi"/>
          <w:sz w:val="21"/>
          <w:szCs w:val="21"/>
          <w:lang w:val="en-US"/>
        </w:rPr>
        <w:t>.</w:t>
      </w:r>
    </w:p>
    <w:p w14:paraId="7F98D6D5" w14:textId="0C39E263" w:rsidR="00C3572C" w:rsidRPr="0066267B" w:rsidRDefault="005E5DC9" w:rsidP="0066267B">
      <w:pPr>
        <w:jc w:val="both"/>
        <w:rPr>
          <w:rFonts w:cstheme="minorHAnsi"/>
          <w:sz w:val="21"/>
          <w:szCs w:val="21"/>
          <w:lang w:val="en-US"/>
        </w:rPr>
      </w:pPr>
      <w:r>
        <w:rPr>
          <w:rFonts w:cstheme="minorHAnsi"/>
          <w:sz w:val="21"/>
          <w:szCs w:val="21"/>
          <w:lang w:val="en-US"/>
        </w:rPr>
        <w:t xml:space="preserve">In </w:t>
      </w:r>
      <w:r w:rsidR="007123F6">
        <w:rPr>
          <w:rFonts w:cstheme="minorHAnsi"/>
          <w:sz w:val="21"/>
          <w:szCs w:val="21"/>
          <w:lang w:val="en-US"/>
        </w:rPr>
        <w:t>a</w:t>
      </w:r>
      <w:r>
        <w:rPr>
          <w:rFonts w:cstheme="minorHAnsi"/>
          <w:sz w:val="21"/>
          <w:szCs w:val="21"/>
          <w:lang w:val="en-US"/>
        </w:rPr>
        <w:t xml:space="preserve"> 2014</w:t>
      </w:r>
      <w:r w:rsidR="007123F6">
        <w:rPr>
          <w:rFonts w:cstheme="minorHAnsi"/>
          <w:sz w:val="21"/>
          <w:szCs w:val="21"/>
          <w:lang w:val="en-US"/>
        </w:rPr>
        <w:t xml:space="preserve"> case report</w:t>
      </w:r>
      <w:r>
        <w:rPr>
          <w:rFonts w:cstheme="minorHAnsi"/>
          <w:sz w:val="21"/>
          <w:szCs w:val="21"/>
          <w:lang w:val="en-US"/>
        </w:rPr>
        <w:t xml:space="preserve"> they</w:t>
      </w:r>
      <w:r w:rsidR="001E7075">
        <w:rPr>
          <w:rFonts w:cstheme="minorHAnsi"/>
          <w:sz w:val="21"/>
          <w:szCs w:val="21"/>
          <w:lang w:val="en-US"/>
        </w:rPr>
        <w:t xml:space="preserve"> demonstrated similar optic nerve sheath measurements, they concluded that </w:t>
      </w:r>
      <w:r w:rsidR="00A463A7">
        <w:rPr>
          <w:rFonts w:cstheme="minorHAnsi"/>
          <w:sz w:val="21"/>
          <w:szCs w:val="21"/>
          <w:lang w:val="en-US"/>
        </w:rPr>
        <w:t>based</w:t>
      </w:r>
      <w:r w:rsidR="001E7075" w:rsidRPr="001E7075">
        <w:rPr>
          <w:rFonts w:cstheme="minorHAnsi"/>
          <w:sz w:val="21"/>
          <w:szCs w:val="21"/>
          <w:lang w:val="en"/>
        </w:rPr>
        <w:t xml:space="preserve"> on the scientific evidence the </w:t>
      </w:r>
      <w:r w:rsidR="007749D8">
        <w:rPr>
          <w:rFonts w:cstheme="minorHAnsi"/>
          <w:sz w:val="21"/>
          <w:szCs w:val="21"/>
          <w:lang w:val="en"/>
        </w:rPr>
        <w:t>ONSD</w:t>
      </w:r>
      <w:r w:rsidR="001E7075" w:rsidRPr="001E7075">
        <w:rPr>
          <w:rFonts w:cstheme="minorHAnsi"/>
          <w:sz w:val="21"/>
          <w:szCs w:val="21"/>
          <w:lang w:val="en"/>
        </w:rPr>
        <w:t xml:space="preserve"> measurement is positioning</w:t>
      </w:r>
      <w:r w:rsidR="001E7075">
        <w:rPr>
          <w:rFonts w:cstheme="minorHAnsi"/>
          <w:sz w:val="21"/>
          <w:szCs w:val="21"/>
          <w:lang w:val="en"/>
        </w:rPr>
        <w:t xml:space="preserve"> </w:t>
      </w:r>
      <w:r w:rsidR="001E7075" w:rsidRPr="001E7075">
        <w:rPr>
          <w:rFonts w:cstheme="minorHAnsi"/>
          <w:sz w:val="21"/>
          <w:szCs w:val="21"/>
          <w:lang w:val="en"/>
        </w:rPr>
        <w:t>as a qualitative non-invasive procedure</w:t>
      </w:r>
      <w:r w:rsidR="001E7075">
        <w:rPr>
          <w:rFonts w:cstheme="minorHAnsi"/>
          <w:sz w:val="21"/>
          <w:szCs w:val="21"/>
          <w:lang w:val="en"/>
        </w:rPr>
        <w:t xml:space="preserve"> </w:t>
      </w:r>
      <w:r w:rsidR="001E7075" w:rsidRPr="001E7075">
        <w:rPr>
          <w:rFonts w:cstheme="minorHAnsi"/>
          <w:sz w:val="21"/>
          <w:szCs w:val="21"/>
          <w:lang w:val="en"/>
        </w:rPr>
        <w:t xml:space="preserve">to assess ICP in different situations, either in the </w:t>
      </w:r>
      <w:r w:rsidR="00EF4463">
        <w:rPr>
          <w:rFonts w:cstheme="minorHAnsi"/>
          <w:sz w:val="21"/>
          <w:szCs w:val="21"/>
          <w:lang w:val="en"/>
        </w:rPr>
        <w:t>brain trauma</w:t>
      </w:r>
      <w:r w:rsidR="001E7075" w:rsidRPr="001E7075">
        <w:rPr>
          <w:rFonts w:cstheme="minorHAnsi"/>
          <w:sz w:val="21"/>
          <w:szCs w:val="21"/>
          <w:lang w:val="en"/>
        </w:rPr>
        <w:t xml:space="preserve"> scenario or in</w:t>
      </w:r>
      <w:r w:rsidR="001E7075">
        <w:rPr>
          <w:rFonts w:cstheme="minorHAnsi"/>
          <w:sz w:val="21"/>
          <w:szCs w:val="21"/>
          <w:lang w:val="en"/>
        </w:rPr>
        <w:t xml:space="preserve"> </w:t>
      </w:r>
      <w:r w:rsidR="001E7075" w:rsidRPr="001E7075">
        <w:rPr>
          <w:rFonts w:cstheme="minorHAnsi"/>
          <w:sz w:val="21"/>
          <w:szCs w:val="21"/>
          <w:lang w:val="en"/>
        </w:rPr>
        <w:t>other non-traumatic entities that course with elevation</w:t>
      </w:r>
      <w:r w:rsidR="001E7075">
        <w:rPr>
          <w:rFonts w:cstheme="minorHAnsi"/>
          <w:sz w:val="21"/>
          <w:szCs w:val="21"/>
          <w:lang w:val="en"/>
        </w:rPr>
        <w:t xml:space="preserve"> </w:t>
      </w:r>
      <w:r w:rsidR="001E7075" w:rsidRPr="001E7075">
        <w:rPr>
          <w:rFonts w:cstheme="minorHAnsi"/>
          <w:sz w:val="21"/>
          <w:szCs w:val="21"/>
          <w:lang w:val="en"/>
        </w:rPr>
        <w:t>of the ICP. Based on the studies carried out,</w:t>
      </w:r>
      <w:r w:rsidR="001E7075">
        <w:rPr>
          <w:rFonts w:cstheme="minorHAnsi"/>
          <w:sz w:val="21"/>
          <w:szCs w:val="21"/>
          <w:lang w:val="en"/>
        </w:rPr>
        <w:t xml:space="preserve"> </w:t>
      </w:r>
      <w:r w:rsidR="001E7075" w:rsidRPr="001E7075">
        <w:rPr>
          <w:rFonts w:cstheme="minorHAnsi"/>
          <w:sz w:val="21"/>
          <w:szCs w:val="21"/>
          <w:lang w:val="en"/>
        </w:rPr>
        <w:t>the</w:t>
      </w:r>
      <w:r w:rsidR="00A463A7">
        <w:rPr>
          <w:rFonts w:cstheme="minorHAnsi"/>
          <w:sz w:val="21"/>
          <w:szCs w:val="21"/>
          <w:lang w:val="en"/>
        </w:rPr>
        <w:t xml:space="preserve"> </w:t>
      </w:r>
      <w:r w:rsidR="007749D8">
        <w:rPr>
          <w:rFonts w:cstheme="minorHAnsi"/>
          <w:sz w:val="21"/>
          <w:szCs w:val="21"/>
          <w:lang w:val="en"/>
        </w:rPr>
        <w:t>ONSD</w:t>
      </w:r>
      <w:r w:rsidR="001E7075" w:rsidRPr="001E7075">
        <w:rPr>
          <w:rFonts w:cstheme="minorHAnsi"/>
          <w:sz w:val="21"/>
          <w:szCs w:val="21"/>
          <w:lang w:val="en"/>
        </w:rPr>
        <w:t xml:space="preserve"> cut-off point that correlates with a</w:t>
      </w:r>
      <w:r w:rsidR="001E7075">
        <w:rPr>
          <w:rFonts w:cstheme="minorHAnsi"/>
          <w:sz w:val="21"/>
          <w:szCs w:val="21"/>
          <w:lang w:val="en"/>
        </w:rPr>
        <w:t xml:space="preserve"> </w:t>
      </w:r>
      <w:r w:rsidR="001E7075" w:rsidRPr="001E7075">
        <w:rPr>
          <w:rFonts w:cstheme="minorHAnsi"/>
          <w:sz w:val="21"/>
          <w:szCs w:val="21"/>
          <w:lang w:val="en"/>
        </w:rPr>
        <w:t>ICP above 20 mmHg is 5 mm.</w:t>
      </w:r>
      <w:r w:rsidR="002C6415" w:rsidRPr="002C6415">
        <w:rPr>
          <w:rFonts w:cstheme="minorHAnsi"/>
          <w:sz w:val="21"/>
          <w:szCs w:val="21"/>
          <w:vertAlign w:val="superscript"/>
          <w:lang w:val="en"/>
        </w:rPr>
        <w:t xml:space="preserve">2 </w:t>
      </w:r>
      <w:r w:rsidR="0066267B">
        <w:rPr>
          <w:rFonts w:cstheme="minorHAnsi"/>
          <w:sz w:val="21"/>
          <w:szCs w:val="21"/>
          <w:lang w:val="en"/>
        </w:rPr>
        <w:t xml:space="preserve">On the other hand Newman stated that </w:t>
      </w:r>
      <w:r w:rsidR="0066267B" w:rsidRPr="0066267B">
        <w:rPr>
          <w:rFonts w:cstheme="minorHAnsi"/>
          <w:sz w:val="21"/>
          <w:szCs w:val="21"/>
          <w:lang w:val="en-US"/>
        </w:rPr>
        <w:t>measurements in excess of 4.0mm</w:t>
      </w:r>
      <w:r w:rsidR="0066267B">
        <w:rPr>
          <w:rFonts w:cstheme="minorHAnsi"/>
          <w:sz w:val="21"/>
          <w:szCs w:val="21"/>
          <w:lang w:val="en-US"/>
        </w:rPr>
        <w:t xml:space="preserve"> </w:t>
      </w:r>
      <w:r w:rsidR="0066267B" w:rsidRPr="0066267B">
        <w:rPr>
          <w:rFonts w:cstheme="minorHAnsi"/>
          <w:sz w:val="21"/>
          <w:szCs w:val="21"/>
          <w:lang w:val="en-US"/>
        </w:rPr>
        <w:t xml:space="preserve">under 1 year of age and 4.5 mm in older </w:t>
      </w:r>
      <w:r w:rsidR="0066267B">
        <w:rPr>
          <w:rFonts w:cstheme="minorHAnsi"/>
          <w:sz w:val="21"/>
          <w:szCs w:val="21"/>
          <w:lang w:val="en-US"/>
        </w:rPr>
        <w:t>people</w:t>
      </w:r>
      <w:r w:rsidR="0066267B" w:rsidRPr="0066267B">
        <w:rPr>
          <w:rFonts w:cstheme="minorHAnsi"/>
          <w:sz w:val="21"/>
          <w:szCs w:val="21"/>
          <w:lang w:val="en-US"/>
        </w:rPr>
        <w:t xml:space="preserve"> suggest</w:t>
      </w:r>
      <w:r w:rsidR="0066267B">
        <w:rPr>
          <w:rFonts w:cstheme="minorHAnsi"/>
          <w:sz w:val="21"/>
          <w:szCs w:val="21"/>
          <w:lang w:val="en-US"/>
        </w:rPr>
        <w:t xml:space="preserve"> </w:t>
      </w:r>
      <w:r w:rsidR="0066267B" w:rsidRPr="0066267B">
        <w:rPr>
          <w:rFonts w:cstheme="minorHAnsi"/>
          <w:sz w:val="21"/>
          <w:szCs w:val="21"/>
          <w:lang w:val="en-US"/>
        </w:rPr>
        <w:t xml:space="preserve">abnormal dilatation of the optic nerve sheath, and </w:t>
      </w:r>
      <w:r w:rsidR="00EF4463">
        <w:rPr>
          <w:rFonts w:cstheme="minorHAnsi"/>
          <w:sz w:val="21"/>
          <w:szCs w:val="21"/>
          <w:lang w:val="en-US"/>
        </w:rPr>
        <w:t>intracranial hypertension</w:t>
      </w:r>
      <w:r w:rsidR="0066267B" w:rsidRPr="0066267B">
        <w:rPr>
          <w:rFonts w:cstheme="minorHAnsi"/>
          <w:sz w:val="21"/>
          <w:szCs w:val="21"/>
          <w:lang w:val="en-US"/>
        </w:rPr>
        <w:t xml:space="preserve"> should be suspected.</w:t>
      </w:r>
      <w:r w:rsidR="00FC3EE5" w:rsidRPr="00FC3EE5">
        <w:rPr>
          <w:rFonts w:cstheme="minorHAnsi"/>
          <w:sz w:val="21"/>
          <w:szCs w:val="21"/>
          <w:vertAlign w:val="superscript"/>
          <w:lang w:val="en-US"/>
        </w:rPr>
        <w:t>3</w:t>
      </w:r>
    </w:p>
    <w:p w14:paraId="74888410" w14:textId="4C1C5960" w:rsidR="00FA7A8B" w:rsidRPr="000A443E" w:rsidRDefault="00773048" w:rsidP="00773048">
      <w:pPr>
        <w:jc w:val="both"/>
        <w:rPr>
          <w:rFonts w:cstheme="minorHAnsi"/>
          <w:sz w:val="21"/>
          <w:szCs w:val="21"/>
          <w:lang w:val="en"/>
        </w:rPr>
      </w:pPr>
      <w:r w:rsidRPr="00773048">
        <w:rPr>
          <w:rFonts w:cstheme="minorHAnsi"/>
          <w:sz w:val="21"/>
          <w:szCs w:val="21"/>
          <w:lang w:val="en"/>
        </w:rPr>
        <w:t>Currently, ultrasound is used by</w:t>
      </w:r>
      <w:r>
        <w:rPr>
          <w:rFonts w:cstheme="minorHAnsi"/>
          <w:sz w:val="21"/>
          <w:szCs w:val="21"/>
          <w:lang w:val="en"/>
        </w:rPr>
        <w:t xml:space="preserve"> </w:t>
      </w:r>
      <w:r w:rsidR="000A443E">
        <w:rPr>
          <w:rFonts w:cstheme="minorHAnsi"/>
          <w:sz w:val="21"/>
          <w:szCs w:val="21"/>
          <w:lang w:val="en"/>
        </w:rPr>
        <w:t>several</w:t>
      </w:r>
      <w:r w:rsidRPr="00773048">
        <w:rPr>
          <w:rFonts w:cstheme="minorHAnsi"/>
          <w:sz w:val="21"/>
          <w:szCs w:val="21"/>
          <w:lang w:val="en"/>
        </w:rPr>
        <w:t xml:space="preserve"> specialties in various monitoring situations,</w:t>
      </w:r>
      <w:r>
        <w:rPr>
          <w:rFonts w:cstheme="minorHAnsi"/>
          <w:sz w:val="21"/>
          <w:szCs w:val="21"/>
          <w:lang w:val="en"/>
        </w:rPr>
        <w:t xml:space="preserve"> </w:t>
      </w:r>
      <w:r w:rsidRPr="00773048">
        <w:rPr>
          <w:rFonts w:cstheme="minorHAnsi"/>
          <w:sz w:val="21"/>
          <w:szCs w:val="21"/>
          <w:lang w:val="en"/>
        </w:rPr>
        <w:t>diagnosis and intervention. The measures</w:t>
      </w:r>
      <w:r>
        <w:rPr>
          <w:rFonts w:cstheme="minorHAnsi"/>
          <w:sz w:val="21"/>
          <w:szCs w:val="21"/>
          <w:lang w:val="en"/>
        </w:rPr>
        <w:t xml:space="preserve"> </w:t>
      </w:r>
      <w:r w:rsidRPr="00773048">
        <w:rPr>
          <w:rFonts w:cstheme="minorHAnsi"/>
          <w:sz w:val="21"/>
          <w:szCs w:val="21"/>
          <w:lang w:val="en"/>
        </w:rPr>
        <w:t xml:space="preserve">of the </w:t>
      </w:r>
      <w:r w:rsidR="007749D8">
        <w:rPr>
          <w:rFonts w:cstheme="minorHAnsi"/>
          <w:sz w:val="21"/>
          <w:szCs w:val="21"/>
          <w:lang w:val="en"/>
        </w:rPr>
        <w:t>ONSD</w:t>
      </w:r>
      <w:r w:rsidRPr="00773048">
        <w:rPr>
          <w:rFonts w:cstheme="minorHAnsi"/>
          <w:sz w:val="21"/>
          <w:szCs w:val="21"/>
          <w:lang w:val="en"/>
        </w:rPr>
        <w:t xml:space="preserve"> correlate with measurements noninvasive and invasive of ICP and with the findings</w:t>
      </w:r>
      <w:r>
        <w:rPr>
          <w:rFonts w:cstheme="minorHAnsi"/>
          <w:sz w:val="21"/>
          <w:szCs w:val="21"/>
          <w:lang w:val="en"/>
        </w:rPr>
        <w:t xml:space="preserve"> </w:t>
      </w:r>
      <w:r w:rsidRPr="00773048">
        <w:rPr>
          <w:rFonts w:cstheme="minorHAnsi"/>
          <w:sz w:val="21"/>
          <w:szCs w:val="21"/>
          <w:lang w:val="en"/>
        </w:rPr>
        <w:t>CT scans of the different brain lesions</w:t>
      </w:r>
      <w:r>
        <w:rPr>
          <w:rFonts w:cstheme="minorHAnsi"/>
          <w:sz w:val="21"/>
          <w:szCs w:val="21"/>
          <w:lang w:val="en"/>
        </w:rPr>
        <w:t xml:space="preserve"> </w:t>
      </w:r>
      <w:r w:rsidRPr="00773048">
        <w:rPr>
          <w:rFonts w:cstheme="minorHAnsi"/>
          <w:sz w:val="21"/>
          <w:szCs w:val="21"/>
          <w:lang w:val="en"/>
        </w:rPr>
        <w:t>which may be the cause of the raised ICP.</w:t>
      </w:r>
      <w:r w:rsidR="000626D6" w:rsidRPr="000626D6">
        <w:rPr>
          <w:rFonts w:cstheme="minorHAnsi"/>
          <w:sz w:val="21"/>
          <w:szCs w:val="21"/>
          <w:vertAlign w:val="superscript"/>
          <w:lang w:val="en"/>
        </w:rPr>
        <w:t>4</w:t>
      </w:r>
      <w:r w:rsidR="0066267B" w:rsidRPr="000626D6">
        <w:rPr>
          <w:rFonts w:cstheme="minorHAnsi"/>
          <w:sz w:val="21"/>
          <w:szCs w:val="21"/>
          <w:vertAlign w:val="superscript"/>
          <w:lang w:val="en"/>
        </w:rPr>
        <w:t xml:space="preserve"> </w:t>
      </w:r>
      <w:r w:rsidR="00A463A7">
        <w:rPr>
          <w:rFonts w:cstheme="minorHAnsi"/>
          <w:sz w:val="21"/>
          <w:szCs w:val="21"/>
          <w:lang w:val="en"/>
        </w:rPr>
        <w:t xml:space="preserve">In our case we were able to perform the measurements mentioned before </w:t>
      </w:r>
      <w:r w:rsidR="000A443E">
        <w:rPr>
          <w:rFonts w:cstheme="minorHAnsi"/>
          <w:sz w:val="21"/>
          <w:szCs w:val="21"/>
          <w:lang w:val="en"/>
        </w:rPr>
        <w:t>since</w:t>
      </w:r>
      <w:r w:rsidR="00A463A7">
        <w:rPr>
          <w:rFonts w:cstheme="minorHAnsi"/>
          <w:sz w:val="21"/>
          <w:szCs w:val="21"/>
          <w:lang w:val="en"/>
        </w:rPr>
        <w:t xml:space="preserve"> we have in the </w:t>
      </w:r>
      <w:r w:rsidR="000A443E">
        <w:rPr>
          <w:rFonts w:cstheme="minorHAnsi"/>
          <w:sz w:val="21"/>
          <w:szCs w:val="21"/>
          <w:lang w:val="en"/>
        </w:rPr>
        <w:t>i</w:t>
      </w:r>
      <w:r w:rsidR="00A463A7">
        <w:rPr>
          <w:rFonts w:cstheme="minorHAnsi"/>
          <w:sz w:val="21"/>
          <w:szCs w:val="21"/>
          <w:lang w:val="en"/>
        </w:rPr>
        <w:t xml:space="preserve">ntensive care unit a dedicated ultrasound </w:t>
      </w:r>
      <w:r w:rsidR="000A443E">
        <w:rPr>
          <w:rFonts w:cstheme="minorHAnsi"/>
          <w:sz w:val="21"/>
          <w:szCs w:val="21"/>
          <w:lang w:val="en"/>
        </w:rPr>
        <w:t>to perform them</w:t>
      </w:r>
      <w:r w:rsidR="00A463A7">
        <w:rPr>
          <w:rFonts w:cstheme="minorHAnsi"/>
          <w:sz w:val="21"/>
          <w:szCs w:val="21"/>
          <w:lang w:val="en"/>
        </w:rPr>
        <w:t xml:space="preserve">, however not all hospitals have the resources or have a dedicated ultrasound to perform </w:t>
      </w:r>
      <w:r w:rsidR="007749D8">
        <w:rPr>
          <w:rFonts w:cstheme="minorHAnsi"/>
          <w:sz w:val="21"/>
          <w:szCs w:val="21"/>
          <w:lang w:val="en"/>
        </w:rPr>
        <w:t>the ONSD</w:t>
      </w:r>
      <w:r w:rsidR="00D300DB">
        <w:rPr>
          <w:rFonts w:cstheme="minorHAnsi"/>
          <w:sz w:val="21"/>
          <w:szCs w:val="21"/>
          <w:lang w:val="en"/>
        </w:rPr>
        <w:t xml:space="preserve">´S measurement. As stated by </w:t>
      </w:r>
      <w:proofErr w:type="spellStart"/>
      <w:r w:rsidR="00D300DB" w:rsidRPr="00D300DB">
        <w:rPr>
          <w:rFonts w:cstheme="minorHAnsi"/>
          <w:sz w:val="21"/>
          <w:szCs w:val="21"/>
          <w:lang w:val="en-US"/>
        </w:rPr>
        <w:t>Venkatakrishna</w:t>
      </w:r>
      <w:proofErr w:type="spellEnd"/>
      <w:r w:rsidR="00D300DB" w:rsidRPr="00D300DB">
        <w:rPr>
          <w:rFonts w:cstheme="minorHAnsi"/>
          <w:sz w:val="21"/>
          <w:szCs w:val="21"/>
          <w:lang w:val="en-US"/>
        </w:rPr>
        <w:t>, every critical care unit should have</w:t>
      </w:r>
      <w:r w:rsidR="00D300DB">
        <w:rPr>
          <w:rFonts w:cstheme="minorHAnsi"/>
          <w:sz w:val="21"/>
          <w:szCs w:val="21"/>
          <w:lang w:val="en-US"/>
        </w:rPr>
        <w:t xml:space="preserve"> and ultrasound in neurocritical care.</w:t>
      </w:r>
      <w:r w:rsidR="00B720D6" w:rsidRPr="00B720D6">
        <w:rPr>
          <w:rFonts w:cstheme="minorHAnsi"/>
          <w:sz w:val="21"/>
          <w:szCs w:val="21"/>
          <w:vertAlign w:val="superscript"/>
          <w:lang w:val="en-US"/>
        </w:rPr>
        <w:t>5</w:t>
      </w:r>
    </w:p>
    <w:p w14:paraId="7E7B510A" w14:textId="5E8861C6" w:rsidR="00FA7A8B" w:rsidRDefault="00FA7A8B" w:rsidP="00FA7A8B">
      <w:pPr>
        <w:jc w:val="both"/>
        <w:rPr>
          <w:rFonts w:cstheme="minorHAnsi"/>
          <w:sz w:val="21"/>
          <w:szCs w:val="21"/>
          <w:lang w:val="en-US"/>
        </w:rPr>
      </w:pPr>
      <w:r>
        <w:rPr>
          <w:rFonts w:cstheme="minorHAnsi"/>
          <w:sz w:val="21"/>
          <w:szCs w:val="21"/>
          <w:lang w:val="en-US"/>
        </w:rPr>
        <w:t xml:space="preserve">There are several ways to measure the increase in the ICP, some of them includes CT scan, MRI, ICP monitor, and lumbar puncture. However as some had stated before these tests are </w:t>
      </w:r>
      <w:r w:rsidR="009638C0">
        <w:rPr>
          <w:rFonts w:cstheme="minorHAnsi"/>
          <w:sz w:val="21"/>
          <w:szCs w:val="21"/>
          <w:lang w:val="en-US"/>
        </w:rPr>
        <w:t>invasive</w:t>
      </w:r>
      <w:r>
        <w:rPr>
          <w:rFonts w:cstheme="minorHAnsi"/>
          <w:sz w:val="21"/>
          <w:szCs w:val="21"/>
          <w:lang w:val="en-US"/>
        </w:rPr>
        <w:t xml:space="preserve">, or associated with radiation exposure, or not </w:t>
      </w:r>
      <w:r w:rsidR="009638C0">
        <w:rPr>
          <w:rFonts w:cstheme="minorHAnsi"/>
          <w:sz w:val="21"/>
          <w:szCs w:val="21"/>
          <w:lang w:val="en-US"/>
        </w:rPr>
        <w:t>readily</w:t>
      </w:r>
      <w:r>
        <w:rPr>
          <w:rFonts w:cstheme="minorHAnsi"/>
          <w:sz w:val="21"/>
          <w:szCs w:val="21"/>
          <w:lang w:val="en-US"/>
        </w:rPr>
        <w:t xml:space="preserve"> available. </w:t>
      </w:r>
      <w:r w:rsidR="00671054" w:rsidRPr="00FA7A8B">
        <w:rPr>
          <w:rFonts w:cstheme="minorHAnsi"/>
          <w:sz w:val="21"/>
          <w:szCs w:val="21"/>
          <w:lang w:val="en-US"/>
        </w:rPr>
        <w:t>Ultrasonography measurement of the optic nerve sheath diameter (ONSD)</w:t>
      </w:r>
      <w:r w:rsidRPr="00FA7A8B">
        <w:rPr>
          <w:rFonts w:cstheme="minorHAnsi"/>
          <w:sz w:val="21"/>
          <w:szCs w:val="21"/>
          <w:lang w:val="en-US"/>
        </w:rPr>
        <w:t xml:space="preserve"> is proposed </w:t>
      </w:r>
      <w:r>
        <w:rPr>
          <w:rFonts w:cstheme="minorHAnsi"/>
          <w:sz w:val="21"/>
          <w:szCs w:val="21"/>
          <w:lang w:val="en-US"/>
        </w:rPr>
        <w:t>as a quick measure to identify the elevated cranial pressure</w:t>
      </w:r>
      <w:r w:rsidR="009638C0">
        <w:rPr>
          <w:rFonts w:cstheme="minorHAnsi"/>
          <w:sz w:val="21"/>
          <w:szCs w:val="21"/>
          <w:lang w:val="en-US"/>
        </w:rPr>
        <w:t>.</w:t>
      </w:r>
      <w:r w:rsidR="00B720D6" w:rsidRPr="00B720D6">
        <w:rPr>
          <w:rFonts w:cstheme="minorHAnsi"/>
          <w:sz w:val="21"/>
          <w:szCs w:val="21"/>
          <w:vertAlign w:val="superscript"/>
          <w:lang w:val="en-US"/>
        </w:rPr>
        <w:t>6</w:t>
      </w:r>
    </w:p>
    <w:p w14:paraId="71F221EE" w14:textId="3F498DC8" w:rsidR="005A0BFE" w:rsidRDefault="00671054" w:rsidP="00C3572C">
      <w:pPr>
        <w:jc w:val="both"/>
        <w:rPr>
          <w:rFonts w:cstheme="minorHAnsi"/>
          <w:sz w:val="21"/>
          <w:szCs w:val="21"/>
          <w:vertAlign w:val="superscript"/>
          <w:lang w:val="en-US"/>
        </w:rPr>
      </w:pPr>
      <w:r>
        <w:rPr>
          <w:rFonts w:cstheme="minorHAnsi"/>
          <w:sz w:val="21"/>
          <w:szCs w:val="21"/>
          <w:lang w:val="en-US"/>
        </w:rPr>
        <w:t>The way that the ONSD is measured also includes a challenge for the clinician</w:t>
      </w:r>
      <w:r w:rsidR="00172AE7">
        <w:rPr>
          <w:rFonts w:cstheme="minorHAnsi"/>
          <w:sz w:val="21"/>
          <w:szCs w:val="21"/>
          <w:lang w:val="en-US"/>
        </w:rPr>
        <w:t xml:space="preserve"> for </w:t>
      </w:r>
      <w:r w:rsidR="0040423E">
        <w:rPr>
          <w:rFonts w:cstheme="minorHAnsi"/>
          <w:sz w:val="21"/>
          <w:szCs w:val="21"/>
          <w:lang w:val="en-US"/>
        </w:rPr>
        <w:t>instance</w:t>
      </w:r>
      <w:r w:rsidR="00172AE7">
        <w:rPr>
          <w:rFonts w:cstheme="minorHAnsi"/>
          <w:sz w:val="21"/>
          <w:szCs w:val="21"/>
          <w:lang w:val="en-US"/>
        </w:rPr>
        <w:t xml:space="preserve"> </w:t>
      </w:r>
      <w:proofErr w:type="spellStart"/>
      <w:r w:rsidR="00172AE7">
        <w:rPr>
          <w:rFonts w:cstheme="minorHAnsi"/>
          <w:sz w:val="21"/>
          <w:szCs w:val="21"/>
          <w:lang w:val="en-US"/>
        </w:rPr>
        <w:t>Robba</w:t>
      </w:r>
      <w:proofErr w:type="spellEnd"/>
      <w:r w:rsidR="00172AE7">
        <w:rPr>
          <w:rFonts w:cstheme="minorHAnsi"/>
          <w:sz w:val="21"/>
          <w:szCs w:val="21"/>
          <w:lang w:val="en-US"/>
        </w:rPr>
        <w:t xml:space="preserve"> stated that the most accurate approach was </w:t>
      </w:r>
      <w:r w:rsidR="00172AE7" w:rsidRPr="00172AE7">
        <w:rPr>
          <w:rFonts w:cstheme="minorHAnsi"/>
          <w:sz w:val="21"/>
          <w:szCs w:val="21"/>
          <w:lang w:val="en-US"/>
        </w:rPr>
        <w:t>3 mm behind the retina in both eyes</w:t>
      </w:r>
      <w:r w:rsidR="00172AE7">
        <w:rPr>
          <w:rFonts w:cstheme="minorHAnsi"/>
          <w:sz w:val="21"/>
          <w:szCs w:val="21"/>
          <w:lang w:val="en-US"/>
        </w:rPr>
        <w:t xml:space="preserve"> with the </w:t>
      </w:r>
      <w:r w:rsidR="00172AE7" w:rsidRPr="00172AE7">
        <w:rPr>
          <w:rFonts w:cstheme="minorHAnsi"/>
          <w:sz w:val="21"/>
          <w:szCs w:val="21"/>
          <w:lang w:val="en-US"/>
        </w:rPr>
        <w:t>patients in supine position</w:t>
      </w:r>
      <w:r w:rsidR="00172AE7">
        <w:rPr>
          <w:rFonts w:cstheme="minorHAnsi"/>
          <w:sz w:val="21"/>
          <w:szCs w:val="21"/>
          <w:lang w:val="en-US"/>
        </w:rPr>
        <w:t xml:space="preserve">. </w:t>
      </w:r>
      <w:r w:rsidR="00172AE7" w:rsidRPr="00172AE7">
        <w:rPr>
          <w:rFonts w:cstheme="minorHAnsi"/>
          <w:sz w:val="21"/>
          <w:szCs w:val="21"/>
          <w:lang w:val="en-US"/>
        </w:rPr>
        <w:t>The final ONSD value was calculated by</w:t>
      </w:r>
      <w:r w:rsidR="00172AE7">
        <w:rPr>
          <w:rFonts w:cstheme="minorHAnsi"/>
          <w:sz w:val="21"/>
          <w:szCs w:val="21"/>
          <w:lang w:val="en-US"/>
        </w:rPr>
        <w:t xml:space="preserve"> </w:t>
      </w:r>
      <w:r w:rsidR="00172AE7" w:rsidRPr="00172AE7">
        <w:rPr>
          <w:rFonts w:cstheme="minorHAnsi"/>
          <w:sz w:val="21"/>
          <w:szCs w:val="21"/>
          <w:lang w:val="en-US"/>
        </w:rPr>
        <w:t>averaging four measured values</w:t>
      </w:r>
      <w:r w:rsidR="00172AE7">
        <w:rPr>
          <w:rFonts w:cstheme="minorHAnsi"/>
          <w:sz w:val="21"/>
          <w:szCs w:val="21"/>
          <w:lang w:val="en-US"/>
        </w:rPr>
        <w:t xml:space="preserve"> which is different from the way Jeon did it in the t</w:t>
      </w:r>
      <w:r w:rsidR="00172AE7" w:rsidRPr="00172AE7">
        <w:rPr>
          <w:rFonts w:cstheme="minorHAnsi"/>
          <w:sz w:val="21"/>
          <w:szCs w:val="21"/>
          <w:lang w:val="en-US"/>
        </w:rPr>
        <w:t>emporal part of the closed</w:t>
      </w:r>
      <w:r w:rsidR="00172AE7">
        <w:rPr>
          <w:rFonts w:cstheme="minorHAnsi"/>
          <w:sz w:val="21"/>
          <w:szCs w:val="21"/>
          <w:lang w:val="en-US"/>
        </w:rPr>
        <w:t xml:space="preserve"> </w:t>
      </w:r>
      <w:r w:rsidR="00172AE7" w:rsidRPr="00172AE7">
        <w:rPr>
          <w:rFonts w:cstheme="minorHAnsi"/>
          <w:sz w:val="21"/>
          <w:szCs w:val="21"/>
          <w:lang w:val="en-US"/>
        </w:rPr>
        <w:t xml:space="preserve">upper eyelid, with coupling gel, </w:t>
      </w:r>
      <w:r w:rsidR="00172AE7">
        <w:rPr>
          <w:rFonts w:cstheme="minorHAnsi"/>
          <w:sz w:val="21"/>
          <w:szCs w:val="21"/>
          <w:lang w:val="en-US"/>
        </w:rPr>
        <w:t xml:space="preserve">they took </w:t>
      </w:r>
      <w:r w:rsidR="00172AE7" w:rsidRPr="00172AE7">
        <w:rPr>
          <w:rFonts w:cstheme="minorHAnsi"/>
          <w:sz w:val="21"/>
          <w:szCs w:val="21"/>
          <w:lang w:val="en-US"/>
        </w:rPr>
        <w:t>two</w:t>
      </w:r>
      <w:r w:rsidR="00172AE7">
        <w:rPr>
          <w:rFonts w:cstheme="minorHAnsi"/>
          <w:sz w:val="21"/>
          <w:szCs w:val="21"/>
          <w:lang w:val="en-US"/>
        </w:rPr>
        <w:t xml:space="preserve"> </w:t>
      </w:r>
      <w:r w:rsidR="00172AE7" w:rsidRPr="00172AE7">
        <w:rPr>
          <w:rFonts w:cstheme="minorHAnsi"/>
          <w:sz w:val="21"/>
          <w:szCs w:val="21"/>
          <w:lang w:val="en-US"/>
        </w:rPr>
        <w:t>measurements on each eye in transverse</w:t>
      </w:r>
      <w:r w:rsidR="00172AE7">
        <w:rPr>
          <w:rFonts w:cstheme="minorHAnsi"/>
          <w:sz w:val="21"/>
          <w:szCs w:val="21"/>
          <w:lang w:val="en-US"/>
        </w:rPr>
        <w:t xml:space="preserve"> </w:t>
      </w:r>
      <w:r w:rsidR="00172AE7" w:rsidRPr="00172AE7">
        <w:rPr>
          <w:rFonts w:cstheme="minorHAnsi"/>
          <w:sz w:val="21"/>
          <w:szCs w:val="21"/>
          <w:lang w:val="en-US"/>
        </w:rPr>
        <w:t>plane</w:t>
      </w:r>
      <w:r w:rsidR="00172AE7">
        <w:rPr>
          <w:rFonts w:cstheme="minorHAnsi"/>
          <w:sz w:val="21"/>
          <w:szCs w:val="21"/>
          <w:lang w:val="en-US"/>
        </w:rPr>
        <w:t>.</w:t>
      </w:r>
      <w:r w:rsidR="00566EE1" w:rsidRPr="00566EE1">
        <w:rPr>
          <w:rFonts w:cstheme="minorHAnsi"/>
          <w:sz w:val="21"/>
          <w:szCs w:val="21"/>
          <w:vertAlign w:val="superscript"/>
          <w:lang w:val="en-US"/>
        </w:rPr>
        <w:t>7</w:t>
      </w:r>
      <w:r w:rsidR="00172AE7">
        <w:rPr>
          <w:rFonts w:cstheme="minorHAnsi"/>
          <w:sz w:val="21"/>
          <w:szCs w:val="21"/>
          <w:lang w:val="en-US"/>
        </w:rPr>
        <w:t xml:space="preserve"> </w:t>
      </w:r>
      <w:r w:rsidR="0040423E">
        <w:rPr>
          <w:rFonts w:cstheme="minorHAnsi"/>
          <w:sz w:val="21"/>
          <w:szCs w:val="21"/>
          <w:lang w:val="en-US"/>
        </w:rPr>
        <w:t xml:space="preserve"> </w:t>
      </w:r>
      <w:r w:rsidR="00285F75">
        <w:rPr>
          <w:rFonts w:cstheme="minorHAnsi"/>
          <w:sz w:val="21"/>
          <w:szCs w:val="21"/>
          <w:lang w:val="en-US"/>
        </w:rPr>
        <w:t>On</w:t>
      </w:r>
      <w:r w:rsidR="003017C5">
        <w:rPr>
          <w:rFonts w:cstheme="minorHAnsi"/>
          <w:sz w:val="21"/>
          <w:szCs w:val="21"/>
          <w:lang w:val="en-US"/>
        </w:rPr>
        <w:t>e</w:t>
      </w:r>
      <w:r w:rsidR="00285F75">
        <w:rPr>
          <w:rFonts w:cstheme="minorHAnsi"/>
          <w:sz w:val="21"/>
          <w:szCs w:val="21"/>
          <w:lang w:val="en-US"/>
        </w:rPr>
        <w:t xml:space="preserve"> of the greatest studies mentioned </w:t>
      </w:r>
      <w:r w:rsidR="003017C5">
        <w:rPr>
          <w:rFonts w:cstheme="minorHAnsi"/>
          <w:sz w:val="21"/>
          <w:szCs w:val="21"/>
          <w:lang w:val="en-US"/>
        </w:rPr>
        <w:t>by</w:t>
      </w:r>
      <w:r w:rsidR="00285F75">
        <w:rPr>
          <w:rFonts w:cstheme="minorHAnsi"/>
          <w:sz w:val="21"/>
          <w:szCs w:val="21"/>
          <w:lang w:val="en-US"/>
        </w:rPr>
        <w:t xml:space="preserve"> Li-</w:t>
      </w:r>
      <w:proofErr w:type="spellStart"/>
      <w:r w:rsidR="00285F75">
        <w:rPr>
          <w:rFonts w:cstheme="minorHAnsi"/>
          <w:sz w:val="21"/>
          <w:szCs w:val="21"/>
          <w:lang w:val="en-US"/>
        </w:rPr>
        <w:t>juan</w:t>
      </w:r>
      <w:proofErr w:type="spellEnd"/>
      <w:r w:rsidR="00285F75">
        <w:rPr>
          <w:rFonts w:cstheme="minorHAnsi"/>
          <w:sz w:val="21"/>
          <w:szCs w:val="21"/>
          <w:lang w:val="en-US"/>
        </w:rPr>
        <w:t xml:space="preserve"> Wang, recruiting 316 patients</w:t>
      </w:r>
      <w:r w:rsidR="0040423E">
        <w:rPr>
          <w:rFonts w:cstheme="minorHAnsi"/>
          <w:sz w:val="21"/>
          <w:szCs w:val="21"/>
          <w:lang w:val="en-US"/>
        </w:rPr>
        <w:t xml:space="preserve">, </w:t>
      </w:r>
      <w:r w:rsidR="0040423E" w:rsidRPr="0040423E">
        <w:rPr>
          <w:rFonts w:cstheme="minorHAnsi"/>
          <w:sz w:val="21"/>
          <w:szCs w:val="21"/>
          <w:lang w:val="en-US"/>
        </w:rPr>
        <w:t xml:space="preserve">The mean ONSD for all participants was 3.95 </w:t>
      </w:r>
      <w:r w:rsidR="0040423E">
        <w:rPr>
          <w:rFonts w:cstheme="minorHAnsi"/>
          <w:sz w:val="21"/>
          <w:szCs w:val="21"/>
          <w:lang w:val="en-US"/>
        </w:rPr>
        <w:t>+-</w:t>
      </w:r>
      <w:r w:rsidR="0040423E" w:rsidRPr="0040423E">
        <w:rPr>
          <w:rFonts w:cstheme="minorHAnsi"/>
          <w:sz w:val="21"/>
          <w:szCs w:val="21"/>
          <w:lang w:val="en-US"/>
        </w:rPr>
        <w:t xml:space="preserve"> 0.67 mm (median, 3.78 mm</w:t>
      </w:r>
      <w:r w:rsidR="0040423E">
        <w:rPr>
          <w:rFonts w:cstheme="minorHAnsi"/>
          <w:sz w:val="21"/>
          <w:szCs w:val="21"/>
          <w:lang w:val="en-US"/>
        </w:rPr>
        <w:t>), for our patient as we stated before initially previous surgical decompression the right ONSD was within these parameters.</w:t>
      </w:r>
      <w:r w:rsidR="00566EE1" w:rsidRPr="00566EE1">
        <w:rPr>
          <w:rFonts w:cstheme="minorHAnsi"/>
          <w:sz w:val="21"/>
          <w:szCs w:val="21"/>
          <w:vertAlign w:val="superscript"/>
          <w:lang w:val="en-US"/>
        </w:rPr>
        <w:t>8</w:t>
      </w:r>
      <w:r w:rsidR="004F4258">
        <w:rPr>
          <w:rFonts w:cstheme="minorHAnsi"/>
          <w:sz w:val="21"/>
          <w:szCs w:val="21"/>
          <w:lang w:val="en-US"/>
        </w:rPr>
        <w:t xml:space="preserve"> </w:t>
      </w:r>
      <w:r w:rsidR="003017C5">
        <w:rPr>
          <w:rFonts w:cstheme="minorHAnsi"/>
          <w:sz w:val="21"/>
          <w:szCs w:val="21"/>
          <w:lang w:val="en-US"/>
        </w:rPr>
        <w:t xml:space="preserve">We compared </w:t>
      </w:r>
      <w:r w:rsidR="003374D6">
        <w:rPr>
          <w:rFonts w:cstheme="minorHAnsi"/>
          <w:sz w:val="21"/>
          <w:szCs w:val="21"/>
          <w:lang w:val="en-US"/>
        </w:rPr>
        <w:t xml:space="preserve">the </w:t>
      </w:r>
      <w:r w:rsidR="008D451B">
        <w:rPr>
          <w:rFonts w:cstheme="minorHAnsi"/>
          <w:sz w:val="21"/>
          <w:szCs w:val="21"/>
          <w:lang w:val="en-US"/>
        </w:rPr>
        <w:t>ONSD</w:t>
      </w:r>
      <w:r w:rsidR="003374D6">
        <w:rPr>
          <w:rFonts w:cstheme="minorHAnsi"/>
          <w:sz w:val="21"/>
          <w:szCs w:val="21"/>
          <w:lang w:val="en-US"/>
        </w:rPr>
        <w:t xml:space="preserve"> from the initial ultrasound to the preoperative CT</w:t>
      </w:r>
      <w:r w:rsidR="0031412A">
        <w:rPr>
          <w:rFonts w:cstheme="minorHAnsi"/>
          <w:sz w:val="21"/>
          <w:szCs w:val="21"/>
          <w:lang w:val="en-US"/>
        </w:rPr>
        <w:t xml:space="preserve"> (figure 3)</w:t>
      </w:r>
      <w:r w:rsidR="003374D6">
        <w:rPr>
          <w:rFonts w:cstheme="minorHAnsi"/>
          <w:sz w:val="21"/>
          <w:szCs w:val="21"/>
          <w:lang w:val="en-US"/>
        </w:rPr>
        <w:t xml:space="preserve">, and found a correlation of 91%, </w:t>
      </w:r>
      <w:r w:rsidR="00657716">
        <w:rPr>
          <w:rFonts w:cstheme="minorHAnsi"/>
          <w:sz w:val="21"/>
          <w:szCs w:val="21"/>
          <w:lang w:val="en-US"/>
        </w:rPr>
        <w:t xml:space="preserve">that being said as stated by Islas,  there’s no </w:t>
      </w:r>
      <w:r w:rsidR="00657716" w:rsidRPr="00657716">
        <w:rPr>
          <w:rFonts w:cstheme="minorHAnsi"/>
          <w:sz w:val="21"/>
          <w:szCs w:val="21"/>
          <w:lang w:val="en"/>
        </w:rPr>
        <w:t>statistically significant difference</w:t>
      </w:r>
      <w:r w:rsidR="004F4258">
        <w:rPr>
          <w:rFonts w:cstheme="minorHAnsi"/>
          <w:sz w:val="21"/>
          <w:szCs w:val="21"/>
          <w:lang w:val="en"/>
        </w:rPr>
        <w:t xml:space="preserve"> between these techniques.</w:t>
      </w:r>
      <w:r w:rsidR="003F41FE" w:rsidRPr="003F41FE">
        <w:rPr>
          <w:rFonts w:cstheme="minorHAnsi"/>
          <w:sz w:val="21"/>
          <w:szCs w:val="21"/>
          <w:vertAlign w:val="superscript"/>
          <w:lang w:val="en"/>
        </w:rPr>
        <w:t>9</w:t>
      </w:r>
      <w:r w:rsidR="002E3E46">
        <w:rPr>
          <w:rFonts w:cstheme="minorHAnsi"/>
          <w:sz w:val="21"/>
          <w:szCs w:val="21"/>
          <w:vertAlign w:val="superscript"/>
          <w:lang w:val="en"/>
        </w:rPr>
        <w:t xml:space="preserve"> </w:t>
      </w:r>
      <w:r w:rsidR="005A0BFE" w:rsidRPr="005A0BFE">
        <w:rPr>
          <w:rFonts w:cstheme="minorHAnsi"/>
          <w:sz w:val="21"/>
          <w:szCs w:val="21"/>
          <w:lang w:val="en-US"/>
        </w:rPr>
        <w:t>In pediatric head trauma, the ONSD</w:t>
      </w:r>
      <w:r w:rsidR="005A0BFE">
        <w:rPr>
          <w:rFonts w:cstheme="minorHAnsi"/>
          <w:sz w:val="21"/>
          <w:szCs w:val="21"/>
          <w:lang w:val="en-US"/>
        </w:rPr>
        <w:t xml:space="preserve"> 3 mm successfully predict elevated ICP as stated by other aut</w:t>
      </w:r>
      <w:r w:rsidR="00EA24EC">
        <w:rPr>
          <w:rFonts w:cstheme="minorHAnsi"/>
          <w:sz w:val="21"/>
          <w:szCs w:val="21"/>
          <w:lang w:val="en-US"/>
        </w:rPr>
        <w:t xml:space="preserve">hors, including all variations our patient had 5.2 mm in the left eye conclusive with ICP. </w:t>
      </w:r>
      <w:r w:rsidR="00EA24EC" w:rsidRPr="00EA24EC">
        <w:rPr>
          <w:rFonts w:cstheme="minorHAnsi"/>
          <w:sz w:val="21"/>
          <w:szCs w:val="21"/>
          <w:vertAlign w:val="superscript"/>
          <w:lang w:val="en-US"/>
        </w:rPr>
        <w:t>10</w:t>
      </w:r>
      <w:r w:rsidR="00EE0DF1">
        <w:rPr>
          <w:rFonts w:cstheme="minorHAnsi"/>
          <w:sz w:val="21"/>
          <w:szCs w:val="21"/>
          <w:vertAlign w:val="superscript"/>
          <w:lang w:val="en-US"/>
        </w:rPr>
        <w:t xml:space="preserve"> 14 15</w:t>
      </w:r>
    </w:p>
    <w:p w14:paraId="231CDA70" w14:textId="598E330E" w:rsidR="00F85F86" w:rsidRDefault="00F1382B" w:rsidP="00C3572C">
      <w:pPr>
        <w:jc w:val="both"/>
        <w:rPr>
          <w:rFonts w:cstheme="minorHAnsi"/>
          <w:sz w:val="21"/>
          <w:szCs w:val="21"/>
          <w:vertAlign w:val="superscript"/>
          <w:lang w:val="en"/>
        </w:rPr>
      </w:pPr>
      <w:r>
        <w:rPr>
          <w:rFonts w:cstheme="minorHAnsi"/>
          <w:sz w:val="21"/>
          <w:szCs w:val="21"/>
          <w:lang w:val="en"/>
        </w:rPr>
        <w:t>The ONSD has been used as a predictive score for mortality also, in 2013 they estimated on a computed tomography</w:t>
      </w:r>
      <w:r w:rsidR="00EE0DF1">
        <w:rPr>
          <w:rFonts w:cstheme="minorHAnsi"/>
          <w:sz w:val="21"/>
          <w:szCs w:val="21"/>
          <w:lang w:val="en"/>
        </w:rPr>
        <w:t xml:space="preserve"> the risk to higher mortality, including values above 7.0mm</w:t>
      </w:r>
      <w:r w:rsidR="000A2C7A">
        <w:rPr>
          <w:rFonts w:cstheme="minorHAnsi"/>
          <w:sz w:val="21"/>
          <w:szCs w:val="21"/>
          <w:lang w:val="en"/>
        </w:rPr>
        <w:t xml:space="preserve">, maybe in some years we will standardized our diagnosis criteria and use more effectively tools to make better decisions whether we perform or not a procedure. </w:t>
      </w:r>
      <w:r w:rsidR="000A2C7A" w:rsidRPr="000A2C7A">
        <w:rPr>
          <w:rFonts w:cstheme="minorHAnsi"/>
          <w:sz w:val="21"/>
          <w:szCs w:val="21"/>
          <w:vertAlign w:val="superscript"/>
          <w:lang w:val="en"/>
        </w:rPr>
        <w:t xml:space="preserve">11 </w:t>
      </w:r>
    </w:p>
    <w:p w14:paraId="0A488E0A" w14:textId="77777777" w:rsidR="00203DA5" w:rsidRPr="00F85F86" w:rsidRDefault="00203DA5" w:rsidP="00C3572C">
      <w:pPr>
        <w:jc w:val="both"/>
        <w:rPr>
          <w:rFonts w:cstheme="minorHAnsi"/>
          <w:sz w:val="21"/>
          <w:szCs w:val="21"/>
          <w:lang w:val="en"/>
        </w:rPr>
      </w:pPr>
    </w:p>
    <w:p w14:paraId="2C238FD7" w14:textId="7CE9D1F0" w:rsidR="005A0BFE" w:rsidRDefault="00C91968" w:rsidP="00C3572C">
      <w:pPr>
        <w:jc w:val="both"/>
        <w:rPr>
          <w:rFonts w:cstheme="minorHAnsi"/>
          <w:sz w:val="21"/>
          <w:szCs w:val="21"/>
          <w:vertAlign w:val="superscript"/>
          <w:lang w:val="en-US"/>
        </w:rPr>
      </w:pPr>
      <w:r>
        <w:rPr>
          <w:rFonts w:cstheme="minorHAnsi"/>
          <w:sz w:val="21"/>
          <w:szCs w:val="21"/>
          <w:lang w:val="en-US"/>
        </w:rPr>
        <w:lastRenderedPageBreak/>
        <w:t>On a different topic, for the parenchymal hemorrhage we decided not to do a procedure, as stated by Bullock, p</w:t>
      </w:r>
      <w:r w:rsidRPr="00C91968">
        <w:rPr>
          <w:rFonts w:cstheme="minorHAnsi"/>
          <w:sz w:val="21"/>
          <w:szCs w:val="21"/>
          <w:lang w:val="en-US"/>
        </w:rPr>
        <w:t xml:space="preserve">atients with Glasgow Coma Scale (GCS) scores of 6 to 8 with frontal or temporal contusions greater than 20 cm3 in volume with midline shift of at least 5 mm and/or </w:t>
      </w:r>
      <w:proofErr w:type="spellStart"/>
      <w:r w:rsidRPr="00C91968">
        <w:rPr>
          <w:rFonts w:cstheme="minorHAnsi"/>
          <w:sz w:val="21"/>
          <w:szCs w:val="21"/>
          <w:lang w:val="en-US"/>
        </w:rPr>
        <w:t>cisternal</w:t>
      </w:r>
      <w:proofErr w:type="spellEnd"/>
      <w:r w:rsidRPr="00C91968">
        <w:rPr>
          <w:rFonts w:cstheme="minorHAnsi"/>
          <w:sz w:val="21"/>
          <w:szCs w:val="21"/>
          <w:lang w:val="en-US"/>
        </w:rPr>
        <w:t xml:space="preserve"> compression on CT scan, and patients with any lesion greater than 50 cm3 in volum</w:t>
      </w:r>
      <w:r>
        <w:rPr>
          <w:rFonts w:cstheme="minorHAnsi"/>
          <w:sz w:val="21"/>
          <w:szCs w:val="21"/>
          <w:lang w:val="en-US"/>
        </w:rPr>
        <w:t>e should be treated operatively, in our patient he had 12 mm</w:t>
      </w:r>
      <w:r w:rsidRPr="00C91968">
        <w:rPr>
          <w:rFonts w:cstheme="minorHAnsi"/>
          <w:sz w:val="21"/>
          <w:szCs w:val="21"/>
          <w:vertAlign w:val="superscript"/>
          <w:lang w:val="en-US"/>
        </w:rPr>
        <w:t>3</w:t>
      </w:r>
      <w:r>
        <w:rPr>
          <w:rFonts w:cstheme="minorHAnsi"/>
          <w:sz w:val="21"/>
          <w:szCs w:val="21"/>
          <w:lang w:val="en-US"/>
        </w:rPr>
        <w:t xml:space="preserve"> of volume.</w:t>
      </w:r>
      <w:r w:rsidRPr="00C91968">
        <w:rPr>
          <w:rFonts w:cstheme="minorHAnsi"/>
          <w:sz w:val="21"/>
          <w:szCs w:val="21"/>
          <w:vertAlign w:val="superscript"/>
          <w:lang w:val="en-US"/>
        </w:rPr>
        <w:t>12</w:t>
      </w:r>
    </w:p>
    <w:p w14:paraId="42D90B22" w14:textId="03D10881" w:rsidR="002403C2" w:rsidRPr="00EE0DF1" w:rsidRDefault="002403C2" w:rsidP="00C3572C">
      <w:pPr>
        <w:jc w:val="both"/>
        <w:rPr>
          <w:rFonts w:cstheme="minorHAnsi"/>
          <w:sz w:val="21"/>
          <w:szCs w:val="21"/>
          <w:vertAlign w:val="superscript"/>
          <w:lang w:val="en-US"/>
        </w:rPr>
      </w:pPr>
      <w:r>
        <w:rPr>
          <w:rFonts w:cstheme="minorHAnsi"/>
          <w:sz w:val="21"/>
          <w:szCs w:val="21"/>
          <w:lang w:val="en-US"/>
        </w:rPr>
        <w:t xml:space="preserve">In some critical units, if the resource is available and the patient condition allows it, an MRI will be one of the best studies to determine the ONSD, yet the time to perform it is a lot longer than the CT and ultrasound. </w:t>
      </w:r>
      <w:r w:rsidRPr="002403C2">
        <w:rPr>
          <w:rFonts w:cstheme="minorHAnsi"/>
          <w:sz w:val="21"/>
          <w:szCs w:val="21"/>
          <w:lang w:val="en-US"/>
        </w:rPr>
        <w:t>When brain MRI is indicated, ONSD measurement on images obtained using routine sequences can provide a quantitative estimate of the likelihood of significant intracranial hypertension.</w:t>
      </w:r>
      <w:r>
        <w:rPr>
          <w:rFonts w:cstheme="minorHAnsi"/>
          <w:sz w:val="21"/>
          <w:szCs w:val="21"/>
          <w:lang w:val="en-US"/>
        </w:rPr>
        <w:t xml:space="preserve"> </w:t>
      </w:r>
      <w:r w:rsidRPr="002403C2">
        <w:rPr>
          <w:rFonts w:cstheme="minorHAnsi"/>
          <w:sz w:val="21"/>
          <w:szCs w:val="21"/>
          <w:vertAlign w:val="superscript"/>
          <w:lang w:val="en-US"/>
        </w:rPr>
        <w:t>13</w:t>
      </w:r>
    </w:p>
    <w:p w14:paraId="543AAC1D" w14:textId="1464B7E9" w:rsidR="00C3572C" w:rsidRPr="00203DA5" w:rsidRDefault="00A7315C" w:rsidP="00C3572C">
      <w:pPr>
        <w:jc w:val="both"/>
        <w:rPr>
          <w:rFonts w:cstheme="minorHAnsi"/>
          <w:b/>
          <w:bCs/>
          <w:color w:val="000000" w:themeColor="text1"/>
          <w:sz w:val="21"/>
          <w:szCs w:val="21"/>
          <w:lang w:val="en-US"/>
        </w:rPr>
      </w:pPr>
      <w:r w:rsidRPr="00203DA5">
        <w:rPr>
          <w:rFonts w:cstheme="minorHAnsi"/>
          <w:b/>
          <w:bCs/>
          <w:color w:val="000000" w:themeColor="text1"/>
          <w:sz w:val="21"/>
          <w:szCs w:val="21"/>
          <w:lang w:val="en-US"/>
        </w:rPr>
        <w:t>Conclusion</w:t>
      </w:r>
    </w:p>
    <w:p w14:paraId="587AB950" w14:textId="079C35DB" w:rsidR="00EA24EC" w:rsidRPr="00B25C26" w:rsidRDefault="00172AE7" w:rsidP="00C3572C">
      <w:pPr>
        <w:jc w:val="both"/>
        <w:rPr>
          <w:rFonts w:cstheme="minorHAnsi"/>
          <w:color w:val="000000" w:themeColor="text1"/>
          <w:sz w:val="21"/>
          <w:szCs w:val="21"/>
          <w:lang w:val="en-US"/>
        </w:rPr>
      </w:pPr>
      <w:r w:rsidRPr="00172AE7">
        <w:rPr>
          <w:rFonts w:cstheme="minorHAnsi"/>
          <w:color w:val="000000" w:themeColor="text1"/>
          <w:sz w:val="21"/>
          <w:szCs w:val="21"/>
          <w:lang w:val="en-US"/>
        </w:rPr>
        <w:t>Raised ICP can occur in multiple clinical settings and is</w:t>
      </w:r>
      <w:r>
        <w:rPr>
          <w:rFonts w:cstheme="minorHAnsi"/>
          <w:color w:val="000000" w:themeColor="text1"/>
          <w:sz w:val="21"/>
          <w:szCs w:val="21"/>
          <w:lang w:val="en-US"/>
        </w:rPr>
        <w:t xml:space="preserve"> </w:t>
      </w:r>
      <w:r w:rsidRPr="00172AE7">
        <w:rPr>
          <w:rFonts w:cstheme="minorHAnsi"/>
          <w:color w:val="000000" w:themeColor="text1"/>
          <w:sz w:val="21"/>
          <w:szCs w:val="21"/>
          <w:lang w:val="en-US"/>
        </w:rPr>
        <w:t>a common life-threatening condition</w:t>
      </w:r>
      <w:r>
        <w:rPr>
          <w:rFonts w:cstheme="minorHAnsi"/>
          <w:color w:val="000000" w:themeColor="text1"/>
          <w:sz w:val="21"/>
          <w:szCs w:val="21"/>
          <w:lang w:val="en-US"/>
        </w:rPr>
        <w:t>.</w:t>
      </w:r>
      <w:r w:rsidR="00901F07" w:rsidRPr="00901F07">
        <w:rPr>
          <w:rFonts w:ascii="Times New Roman" w:hAnsi="Times New Roman" w:cs="Times New Roman"/>
          <w:sz w:val="20"/>
          <w:szCs w:val="20"/>
          <w:lang w:val="en-US"/>
        </w:rPr>
        <w:t xml:space="preserve"> </w:t>
      </w:r>
      <w:r w:rsidR="00901F07" w:rsidRPr="00901F07">
        <w:rPr>
          <w:rFonts w:cstheme="minorHAnsi"/>
          <w:color w:val="000000" w:themeColor="text1"/>
          <w:sz w:val="21"/>
          <w:szCs w:val="21"/>
          <w:lang w:val="en-US"/>
        </w:rPr>
        <w:t>The invasiveness of</w:t>
      </w:r>
      <w:r w:rsidR="00901F07">
        <w:rPr>
          <w:rFonts w:cstheme="minorHAnsi"/>
          <w:color w:val="000000" w:themeColor="text1"/>
          <w:sz w:val="21"/>
          <w:szCs w:val="21"/>
          <w:lang w:val="en-US"/>
        </w:rPr>
        <w:t xml:space="preserve"> </w:t>
      </w:r>
      <w:r w:rsidR="00901F07" w:rsidRPr="00901F07">
        <w:rPr>
          <w:rFonts w:cstheme="minorHAnsi"/>
          <w:color w:val="000000" w:themeColor="text1"/>
          <w:sz w:val="21"/>
          <w:szCs w:val="21"/>
          <w:lang w:val="en-US"/>
        </w:rPr>
        <w:t>the ‘gold standard’ devices for detecting raised ICP and</w:t>
      </w:r>
      <w:r w:rsidR="00901F07">
        <w:rPr>
          <w:rFonts w:cstheme="minorHAnsi"/>
          <w:color w:val="000000" w:themeColor="text1"/>
          <w:sz w:val="21"/>
          <w:szCs w:val="21"/>
          <w:lang w:val="en-US"/>
        </w:rPr>
        <w:t xml:space="preserve"> </w:t>
      </w:r>
      <w:r w:rsidR="00901F07" w:rsidRPr="00901F07">
        <w:rPr>
          <w:rFonts w:cstheme="minorHAnsi"/>
          <w:color w:val="000000" w:themeColor="text1"/>
          <w:sz w:val="21"/>
          <w:szCs w:val="21"/>
          <w:lang w:val="en-US"/>
        </w:rPr>
        <w:t>the risk for severe complications (infection, hemorrhage,</w:t>
      </w:r>
      <w:r w:rsidR="00901F07">
        <w:rPr>
          <w:rFonts w:cstheme="minorHAnsi"/>
          <w:color w:val="000000" w:themeColor="text1"/>
          <w:sz w:val="21"/>
          <w:szCs w:val="21"/>
          <w:lang w:val="en-US"/>
        </w:rPr>
        <w:t xml:space="preserve"> </w:t>
      </w:r>
      <w:r w:rsidR="007749D8" w:rsidRPr="00901F07">
        <w:rPr>
          <w:rFonts w:cstheme="minorHAnsi"/>
          <w:color w:val="000000" w:themeColor="text1"/>
          <w:sz w:val="21"/>
          <w:szCs w:val="21"/>
          <w:lang w:val="en-US"/>
        </w:rPr>
        <w:t>and malfunction</w:t>
      </w:r>
      <w:r w:rsidR="00901F07" w:rsidRPr="00901F07">
        <w:rPr>
          <w:rFonts w:cstheme="minorHAnsi"/>
          <w:color w:val="000000" w:themeColor="text1"/>
          <w:sz w:val="21"/>
          <w:szCs w:val="21"/>
          <w:lang w:val="en-US"/>
        </w:rPr>
        <w:t>) preclude their use in several situations</w:t>
      </w:r>
      <w:r w:rsidR="00901F07">
        <w:rPr>
          <w:rFonts w:cstheme="minorHAnsi"/>
          <w:color w:val="000000" w:themeColor="text1"/>
          <w:sz w:val="21"/>
          <w:szCs w:val="21"/>
          <w:lang w:val="en-US"/>
        </w:rPr>
        <w:t xml:space="preserve">. </w:t>
      </w:r>
      <w:r w:rsidR="007749D8">
        <w:rPr>
          <w:rFonts w:cstheme="minorHAnsi"/>
          <w:color w:val="000000" w:themeColor="text1"/>
          <w:sz w:val="21"/>
          <w:szCs w:val="21"/>
          <w:lang w:val="en-US"/>
        </w:rPr>
        <w:t>ONSD</w:t>
      </w:r>
      <w:r w:rsidR="004F4258">
        <w:rPr>
          <w:rFonts w:cstheme="minorHAnsi"/>
          <w:color w:val="000000" w:themeColor="text1"/>
          <w:sz w:val="21"/>
          <w:szCs w:val="21"/>
          <w:lang w:val="en-US"/>
        </w:rPr>
        <w:t>´s Ultrasound guided</w:t>
      </w:r>
      <w:r w:rsidR="00901F07">
        <w:rPr>
          <w:rFonts w:cstheme="minorHAnsi"/>
          <w:color w:val="000000" w:themeColor="text1"/>
          <w:sz w:val="21"/>
          <w:szCs w:val="21"/>
          <w:lang w:val="en-US"/>
        </w:rPr>
        <w:t xml:space="preserve"> has gained interest in the last years, and may be a useful technique when the invasive methods are not available</w:t>
      </w:r>
      <w:r w:rsidR="004F4258">
        <w:rPr>
          <w:rFonts w:cstheme="minorHAnsi"/>
          <w:color w:val="000000" w:themeColor="text1"/>
          <w:sz w:val="21"/>
          <w:szCs w:val="21"/>
          <w:lang w:val="en-US"/>
        </w:rPr>
        <w:t>, as</w:t>
      </w:r>
      <w:r w:rsidR="007749D8">
        <w:rPr>
          <w:rFonts w:cstheme="minorHAnsi"/>
          <w:color w:val="000000" w:themeColor="text1"/>
          <w:sz w:val="21"/>
          <w:szCs w:val="21"/>
          <w:lang w:val="en-US"/>
        </w:rPr>
        <w:t xml:space="preserve"> stated by our findings the ONSD</w:t>
      </w:r>
      <w:r w:rsidR="004F4258">
        <w:rPr>
          <w:rFonts w:cstheme="minorHAnsi"/>
          <w:color w:val="000000" w:themeColor="text1"/>
          <w:sz w:val="21"/>
          <w:szCs w:val="21"/>
          <w:lang w:val="en-US"/>
        </w:rPr>
        <w:t xml:space="preserve"> is a direct pathway and correlate with </w:t>
      </w:r>
      <w:r w:rsidR="00C37A6E">
        <w:rPr>
          <w:rFonts w:cstheme="minorHAnsi"/>
          <w:color w:val="000000" w:themeColor="text1"/>
          <w:sz w:val="21"/>
          <w:szCs w:val="21"/>
          <w:lang w:val="en-US"/>
        </w:rPr>
        <w:t xml:space="preserve">intracranial hypertension, the values from the studies mentioned above associate with our patient, but in places that there is no ultrasound available the CT may be the initial study to measure the </w:t>
      </w:r>
      <w:r w:rsidR="007749D8">
        <w:rPr>
          <w:rFonts w:cstheme="minorHAnsi"/>
          <w:color w:val="000000" w:themeColor="text1"/>
          <w:sz w:val="21"/>
          <w:szCs w:val="21"/>
          <w:lang w:val="en-US"/>
        </w:rPr>
        <w:t>ONSD</w:t>
      </w:r>
      <w:r w:rsidR="00C37A6E">
        <w:rPr>
          <w:rFonts w:cstheme="minorHAnsi"/>
          <w:color w:val="000000" w:themeColor="text1"/>
          <w:sz w:val="21"/>
          <w:szCs w:val="21"/>
          <w:lang w:val="en-US"/>
        </w:rPr>
        <w:t xml:space="preserve">, there are just few studies comparing the CT to ultrasound, therefore in the next years may be more information available to study this vast field. </w:t>
      </w:r>
    </w:p>
    <w:p w14:paraId="536FEEAD" w14:textId="38818026" w:rsidR="00566EE1" w:rsidRPr="00A7315C" w:rsidRDefault="009F5CE0" w:rsidP="00C3572C">
      <w:pPr>
        <w:rPr>
          <w:rFonts w:cstheme="minorHAnsi"/>
          <w:b/>
          <w:bCs/>
          <w:sz w:val="21"/>
          <w:szCs w:val="21"/>
          <w:lang w:val="en-US"/>
        </w:rPr>
      </w:pPr>
      <w:r w:rsidRPr="00A7315C">
        <w:rPr>
          <w:rFonts w:cstheme="minorHAnsi"/>
          <w:b/>
          <w:bCs/>
          <w:sz w:val="21"/>
          <w:szCs w:val="21"/>
          <w:lang w:val="en-US"/>
        </w:rPr>
        <w:t>Bibliography</w:t>
      </w:r>
    </w:p>
    <w:tbl>
      <w:tblPr>
        <w:tblW w:w="0" w:type="auto"/>
        <w:tblCellMar>
          <w:top w:w="15" w:type="dxa"/>
          <w:left w:w="15" w:type="dxa"/>
          <w:bottom w:w="15" w:type="dxa"/>
          <w:right w:w="15" w:type="dxa"/>
        </w:tblCellMar>
        <w:tblLook w:val="04A0" w:firstRow="1" w:lastRow="0" w:firstColumn="1" w:lastColumn="0" w:noHBand="0" w:noVBand="1"/>
      </w:tblPr>
      <w:tblGrid>
        <w:gridCol w:w="540"/>
        <w:gridCol w:w="7161"/>
      </w:tblGrid>
      <w:tr w:rsidR="006D54D0" w:rsidRPr="006D54D0" w14:paraId="24B3E326" w14:textId="77777777" w:rsidTr="00C13A1A">
        <w:tc>
          <w:tcPr>
            <w:tcW w:w="540" w:type="dxa"/>
            <w:hideMark/>
          </w:tcPr>
          <w:p w14:paraId="2C7BD0A9" w14:textId="77777777" w:rsidR="006D54D0" w:rsidRPr="006D54D0" w:rsidRDefault="006D54D0" w:rsidP="00C13A1A">
            <w:pPr>
              <w:pStyle w:val="Prrafodelista"/>
              <w:spacing w:after="0" w:line="240" w:lineRule="auto"/>
              <w:ind w:left="0"/>
              <w:rPr>
                <w:rFonts w:eastAsia="Times New Roman" w:cstheme="minorHAnsi"/>
                <w:sz w:val="20"/>
                <w:szCs w:val="20"/>
                <w:lang w:eastAsia="es-MX"/>
              </w:rPr>
            </w:pPr>
          </w:p>
        </w:tc>
        <w:tc>
          <w:tcPr>
            <w:tcW w:w="0" w:type="auto"/>
            <w:hideMark/>
          </w:tcPr>
          <w:p w14:paraId="2500A482" w14:textId="77777777" w:rsidR="006D54D0" w:rsidRPr="006D54D0" w:rsidRDefault="006D54D0" w:rsidP="006D54D0">
            <w:pPr>
              <w:pStyle w:val="Prrafodelista"/>
              <w:numPr>
                <w:ilvl w:val="0"/>
                <w:numId w:val="4"/>
              </w:numPr>
              <w:spacing w:after="0" w:line="240" w:lineRule="auto"/>
              <w:ind w:left="0" w:firstLine="0"/>
              <w:rPr>
                <w:rFonts w:eastAsia="Times New Roman" w:cstheme="minorHAnsi"/>
                <w:sz w:val="20"/>
                <w:szCs w:val="20"/>
                <w:lang w:val="en-US" w:eastAsia="es-MX"/>
              </w:rPr>
            </w:pPr>
            <w:r w:rsidRPr="006D54D0">
              <w:rPr>
                <w:rFonts w:eastAsia="Times New Roman" w:cstheme="minorHAnsi"/>
                <w:sz w:val="20"/>
                <w:szCs w:val="20"/>
                <w:lang w:val="en-US" w:eastAsia="es-MX"/>
              </w:rPr>
              <w:t xml:space="preserve">Greenberg MS. Handbook of Neurosurgery. Stuttgart, </w:t>
            </w:r>
            <w:proofErr w:type="spellStart"/>
            <w:r w:rsidRPr="006D54D0">
              <w:rPr>
                <w:rFonts w:eastAsia="Times New Roman" w:cstheme="minorHAnsi"/>
                <w:sz w:val="20"/>
                <w:szCs w:val="20"/>
                <w:lang w:val="en-US" w:eastAsia="es-MX"/>
              </w:rPr>
              <w:t>Alemania</w:t>
            </w:r>
            <w:proofErr w:type="spellEnd"/>
            <w:r w:rsidRPr="006D54D0">
              <w:rPr>
                <w:rFonts w:eastAsia="Times New Roman" w:cstheme="minorHAnsi"/>
                <w:sz w:val="20"/>
                <w:szCs w:val="20"/>
                <w:lang w:val="en-US" w:eastAsia="es-MX"/>
              </w:rPr>
              <w:t xml:space="preserve">: </w:t>
            </w:r>
            <w:proofErr w:type="spellStart"/>
            <w:r w:rsidRPr="006D54D0">
              <w:rPr>
                <w:rFonts w:eastAsia="Times New Roman" w:cstheme="minorHAnsi"/>
                <w:sz w:val="20"/>
                <w:szCs w:val="20"/>
                <w:lang w:val="en-US" w:eastAsia="es-MX"/>
              </w:rPr>
              <w:t>Thieme</w:t>
            </w:r>
            <w:proofErr w:type="spellEnd"/>
            <w:r w:rsidRPr="006D54D0">
              <w:rPr>
                <w:rFonts w:eastAsia="Times New Roman" w:cstheme="minorHAnsi"/>
                <w:sz w:val="20"/>
                <w:szCs w:val="20"/>
                <w:lang w:val="en-US" w:eastAsia="es-MX"/>
              </w:rPr>
              <w:t>; 2019.</w:t>
            </w:r>
          </w:p>
        </w:tc>
      </w:tr>
    </w:tbl>
    <w:p w14:paraId="241DED11" w14:textId="77777777" w:rsidR="006D54D0" w:rsidRPr="006D54D0" w:rsidRDefault="006D54D0" w:rsidP="006D54D0">
      <w:pPr>
        <w:spacing w:after="0" w:line="240" w:lineRule="auto"/>
        <w:rPr>
          <w:rFonts w:eastAsia="Times New Roman" w:cstheme="minorHAnsi"/>
          <w:sz w:val="20"/>
          <w:szCs w:val="20"/>
          <w:lang w:val="en-US"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8298"/>
      </w:tblGrid>
      <w:tr w:rsidR="006D54D0" w:rsidRPr="006D54D0" w14:paraId="30F8F66D" w14:textId="77777777" w:rsidTr="00C13A1A">
        <w:tc>
          <w:tcPr>
            <w:tcW w:w="540" w:type="dxa"/>
            <w:hideMark/>
          </w:tcPr>
          <w:p w14:paraId="2B1C6ADC" w14:textId="77777777" w:rsidR="006D54D0" w:rsidRPr="006D54D0" w:rsidRDefault="006D54D0" w:rsidP="00C13A1A">
            <w:pPr>
              <w:pStyle w:val="Prrafodelista"/>
              <w:spacing w:after="0" w:line="240" w:lineRule="auto"/>
              <w:ind w:left="0"/>
              <w:rPr>
                <w:rFonts w:eastAsia="Times New Roman" w:cstheme="minorHAnsi"/>
                <w:sz w:val="20"/>
                <w:szCs w:val="20"/>
                <w:lang w:val="en-US" w:eastAsia="es-MX"/>
              </w:rPr>
            </w:pPr>
          </w:p>
        </w:tc>
        <w:tc>
          <w:tcPr>
            <w:tcW w:w="0" w:type="auto"/>
            <w:hideMark/>
          </w:tcPr>
          <w:p w14:paraId="7C3C50E9" w14:textId="77777777" w:rsidR="006D54D0" w:rsidRPr="006D54D0" w:rsidRDefault="006D54D0" w:rsidP="006D54D0">
            <w:pPr>
              <w:pStyle w:val="Prrafodelista"/>
              <w:numPr>
                <w:ilvl w:val="0"/>
                <w:numId w:val="4"/>
              </w:numPr>
              <w:spacing w:after="0" w:line="240" w:lineRule="auto"/>
              <w:ind w:left="0" w:firstLine="0"/>
              <w:rPr>
                <w:rFonts w:eastAsia="Times New Roman" w:cstheme="minorHAnsi"/>
                <w:sz w:val="20"/>
                <w:szCs w:val="20"/>
                <w:lang w:eastAsia="es-MX"/>
              </w:rPr>
            </w:pPr>
            <w:r w:rsidRPr="006D54D0">
              <w:rPr>
                <w:rFonts w:eastAsia="Times New Roman" w:cstheme="minorHAnsi"/>
                <w:sz w:val="20"/>
                <w:szCs w:val="20"/>
                <w:lang w:eastAsia="es-MX"/>
              </w:rPr>
              <w:t xml:space="preserve">Raúl Carrillo </w:t>
            </w:r>
            <w:proofErr w:type="spellStart"/>
            <w:r w:rsidRPr="006D54D0">
              <w:rPr>
                <w:rFonts w:eastAsia="Times New Roman" w:cstheme="minorHAnsi"/>
                <w:sz w:val="20"/>
                <w:szCs w:val="20"/>
                <w:lang w:eastAsia="es-MX"/>
              </w:rPr>
              <w:t>Esper</w:t>
            </w:r>
            <w:proofErr w:type="spellEnd"/>
            <w:r w:rsidRPr="006D54D0">
              <w:rPr>
                <w:rFonts w:eastAsia="Times New Roman" w:cstheme="minorHAnsi"/>
                <w:sz w:val="20"/>
                <w:szCs w:val="20"/>
                <w:lang w:eastAsia="es-MX"/>
              </w:rPr>
              <w:t xml:space="preserve"> ÓIFR. Evaluación </w:t>
            </w:r>
            <w:proofErr w:type="spellStart"/>
            <w:r w:rsidRPr="006D54D0">
              <w:rPr>
                <w:rFonts w:eastAsia="Times New Roman" w:cstheme="minorHAnsi"/>
                <w:sz w:val="20"/>
                <w:szCs w:val="20"/>
                <w:lang w:eastAsia="es-MX"/>
              </w:rPr>
              <w:t>ultrasonográfica</w:t>
            </w:r>
            <w:proofErr w:type="spellEnd"/>
            <w:r w:rsidRPr="006D54D0">
              <w:rPr>
                <w:rFonts w:eastAsia="Times New Roman" w:cstheme="minorHAnsi"/>
                <w:sz w:val="20"/>
                <w:szCs w:val="20"/>
                <w:lang w:eastAsia="es-MX"/>
              </w:rPr>
              <w:t xml:space="preserve"> del diámetro de la vaina del nervio óptico (DVNO) para la medición de la presión </w:t>
            </w:r>
            <w:proofErr w:type="spellStart"/>
            <w:r w:rsidRPr="006D54D0">
              <w:rPr>
                <w:rFonts w:eastAsia="Times New Roman" w:cstheme="minorHAnsi"/>
                <w:sz w:val="20"/>
                <w:szCs w:val="20"/>
                <w:lang w:eastAsia="es-MX"/>
              </w:rPr>
              <w:t>intracraneana</w:t>
            </w:r>
            <w:proofErr w:type="spellEnd"/>
            <w:r w:rsidRPr="006D54D0">
              <w:rPr>
                <w:rFonts w:eastAsia="Times New Roman" w:cstheme="minorHAnsi"/>
                <w:sz w:val="20"/>
                <w:szCs w:val="20"/>
                <w:lang w:eastAsia="es-MX"/>
              </w:rPr>
              <w:t xml:space="preserve"> (PIC): a propósito de un caso. Gaceta Médica de México. 2014</w:t>
            </w:r>
            <w:proofErr w:type="gramStart"/>
            <w:r w:rsidRPr="006D54D0">
              <w:rPr>
                <w:rFonts w:eastAsia="Times New Roman" w:cstheme="minorHAnsi"/>
                <w:sz w:val="20"/>
                <w:szCs w:val="20"/>
                <w:lang w:eastAsia="es-MX"/>
              </w:rPr>
              <w:t>;150:165</w:t>
            </w:r>
            <w:proofErr w:type="gramEnd"/>
            <w:r w:rsidRPr="006D54D0">
              <w:rPr>
                <w:rFonts w:eastAsia="Times New Roman" w:cstheme="minorHAnsi"/>
                <w:sz w:val="20"/>
                <w:szCs w:val="20"/>
                <w:lang w:eastAsia="es-MX"/>
              </w:rPr>
              <w:t>–70.</w:t>
            </w:r>
          </w:p>
        </w:tc>
      </w:tr>
    </w:tbl>
    <w:p w14:paraId="5A129022" w14:textId="77777777" w:rsidR="006D54D0" w:rsidRPr="006D54D0" w:rsidRDefault="006D54D0" w:rsidP="006D54D0">
      <w:pPr>
        <w:spacing w:after="0" w:line="240" w:lineRule="auto"/>
        <w:rPr>
          <w:rFonts w:eastAsia="Times New Roman" w:cstheme="minorHAnsi"/>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8298"/>
      </w:tblGrid>
      <w:tr w:rsidR="006D54D0" w:rsidRPr="006D54D0" w14:paraId="6114C616" w14:textId="77777777" w:rsidTr="00C13A1A">
        <w:tc>
          <w:tcPr>
            <w:tcW w:w="540" w:type="dxa"/>
            <w:hideMark/>
          </w:tcPr>
          <w:p w14:paraId="15304EB5" w14:textId="77777777" w:rsidR="006D54D0" w:rsidRPr="006D54D0" w:rsidRDefault="006D54D0" w:rsidP="00C13A1A">
            <w:pPr>
              <w:pStyle w:val="Prrafodelista"/>
              <w:spacing w:after="0" w:line="240" w:lineRule="auto"/>
              <w:ind w:left="0"/>
              <w:rPr>
                <w:rFonts w:eastAsia="Times New Roman" w:cstheme="minorHAnsi"/>
                <w:sz w:val="20"/>
                <w:szCs w:val="20"/>
                <w:lang w:eastAsia="es-MX"/>
              </w:rPr>
            </w:pPr>
          </w:p>
        </w:tc>
        <w:tc>
          <w:tcPr>
            <w:tcW w:w="0" w:type="auto"/>
            <w:hideMark/>
          </w:tcPr>
          <w:p w14:paraId="79482DDF" w14:textId="77777777" w:rsidR="006D54D0" w:rsidRPr="006D54D0" w:rsidRDefault="006D54D0" w:rsidP="006D54D0">
            <w:pPr>
              <w:pStyle w:val="Prrafodelista"/>
              <w:numPr>
                <w:ilvl w:val="0"/>
                <w:numId w:val="4"/>
              </w:numPr>
              <w:spacing w:after="0" w:line="240" w:lineRule="auto"/>
              <w:ind w:left="0" w:firstLine="0"/>
              <w:rPr>
                <w:rFonts w:eastAsia="Times New Roman" w:cstheme="minorHAnsi"/>
                <w:sz w:val="20"/>
                <w:szCs w:val="20"/>
                <w:lang w:eastAsia="es-MX"/>
              </w:rPr>
            </w:pPr>
            <w:r w:rsidRPr="006D54D0">
              <w:rPr>
                <w:rFonts w:eastAsia="Times New Roman" w:cstheme="minorHAnsi"/>
                <w:sz w:val="20"/>
                <w:szCs w:val="20"/>
                <w:lang w:val="en-US" w:eastAsia="es-MX"/>
              </w:rPr>
              <w:t xml:space="preserve">W D Newman, </w:t>
            </w:r>
            <w:proofErr w:type="gramStart"/>
            <w:r w:rsidRPr="006D54D0">
              <w:rPr>
                <w:rFonts w:eastAsia="Times New Roman" w:cstheme="minorHAnsi"/>
                <w:sz w:val="20"/>
                <w:szCs w:val="20"/>
                <w:lang w:val="en-US" w:eastAsia="es-MX"/>
              </w:rPr>
              <w:t>A</w:t>
            </w:r>
            <w:proofErr w:type="gramEnd"/>
            <w:r w:rsidRPr="006D54D0">
              <w:rPr>
                <w:rFonts w:eastAsia="Times New Roman" w:cstheme="minorHAnsi"/>
                <w:sz w:val="20"/>
                <w:szCs w:val="20"/>
                <w:lang w:val="en-US" w:eastAsia="es-MX"/>
              </w:rPr>
              <w:t xml:space="preserve"> S </w:t>
            </w:r>
            <w:proofErr w:type="spellStart"/>
            <w:r w:rsidRPr="006D54D0">
              <w:rPr>
                <w:rFonts w:eastAsia="Times New Roman" w:cstheme="minorHAnsi"/>
                <w:sz w:val="20"/>
                <w:szCs w:val="20"/>
                <w:lang w:val="en-US" w:eastAsia="es-MX"/>
              </w:rPr>
              <w:t>Hollman</w:t>
            </w:r>
            <w:proofErr w:type="spellEnd"/>
            <w:r w:rsidRPr="006D54D0">
              <w:rPr>
                <w:rFonts w:eastAsia="Times New Roman" w:cstheme="minorHAnsi"/>
                <w:sz w:val="20"/>
                <w:szCs w:val="20"/>
                <w:lang w:val="en-US" w:eastAsia="es-MX"/>
              </w:rPr>
              <w:t xml:space="preserve">, G N Dutton, R </w:t>
            </w:r>
            <w:proofErr w:type="spellStart"/>
            <w:r w:rsidRPr="006D54D0">
              <w:rPr>
                <w:rFonts w:eastAsia="Times New Roman" w:cstheme="minorHAnsi"/>
                <w:sz w:val="20"/>
                <w:szCs w:val="20"/>
                <w:lang w:val="en-US" w:eastAsia="es-MX"/>
              </w:rPr>
              <w:t>Carachi</w:t>
            </w:r>
            <w:proofErr w:type="spellEnd"/>
            <w:r w:rsidRPr="006D54D0">
              <w:rPr>
                <w:rFonts w:eastAsia="Times New Roman" w:cstheme="minorHAnsi"/>
                <w:sz w:val="20"/>
                <w:szCs w:val="20"/>
                <w:lang w:val="en-US" w:eastAsia="es-MX"/>
              </w:rPr>
              <w:t xml:space="preserve">. Measurement of optic nerve sheath diameter by ultrasound: a means of detecting acute raised intracranial pressure in hydrocephalus. </w:t>
            </w:r>
            <w:r w:rsidRPr="006D54D0">
              <w:rPr>
                <w:rFonts w:eastAsia="Times New Roman" w:cstheme="minorHAnsi"/>
                <w:sz w:val="20"/>
                <w:szCs w:val="20"/>
                <w:lang w:eastAsia="es-MX"/>
              </w:rPr>
              <w:t xml:space="preserve">Br J </w:t>
            </w:r>
            <w:proofErr w:type="spellStart"/>
            <w:r w:rsidRPr="006D54D0">
              <w:rPr>
                <w:rFonts w:eastAsia="Times New Roman" w:cstheme="minorHAnsi"/>
                <w:sz w:val="20"/>
                <w:szCs w:val="20"/>
                <w:lang w:eastAsia="es-MX"/>
              </w:rPr>
              <w:t>Ophthalmol</w:t>
            </w:r>
            <w:proofErr w:type="spellEnd"/>
            <w:r w:rsidRPr="006D54D0">
              <w:rPr>
                <w:rFonts w:eastAsia="Times New Roman" w:cstheme="minorHAnsi"/>
                <w:sz w:val="20"/>
                <w:szCs w:val="20"/>
                <w:lang w:eastAsia="es-MX"/>
              </w:rPr>
              <w:t>. 2002;86:1109–13.DOI 10.1136/bjo.86.10.1109</w:t>
            </w:r>
          </w:p>
        </w:tc>
      </w:tr>
    </w:tbl>
    <w:p w14:paraId="7500206B" w14:textId="77777777" w:rsidR="006D54D0" w:rsidRPr="006D54D0" w:rsidRDefault="006D54D0" w:rsidP="006D54D0">
      <w:pPr>
        <w:spacing w:after="0" w:line="240" w:lineRule="auto"/>
        <w:rPr>
          <w:rFonts w:eastAsia="Times New Roman" w:cstheme="minorHAnsi"/>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8298"/>
      </w:tblGrid>
      <w:tr w:rsidR="006D54D0" w:rsidRPr="006D54D0" w14:paraId="2D556891" w14:textId="77777777" w:rsidTr="00C13A1A">
        <w:tc>
          <w:tcPr>
            <w:tcW w:w="540" w:type="dxa"/>
            <w:hideMark/>
          </w:tcPr>
          <w:p w14:paraId="20E88E54" w14:textId="77777777" w:rsidR="006D54D0" w:rsidRPr="006D54D0" w:rsidRDefault="006D54D0" w:rsidP="00C13A1A">
            <w:pPr>
              <w:pStyle w:val="Prrafodelista"/>
              <w:spacing w:after="0" w:line="240" w:lineRule="auto"/>
              <w:ind w:left="0"/>
              <w:rPr>
                <w:rFonts w:eastAsia="Times New Roman" w:cstheme="minorHAnsi"/>
                <w:sz w:val="20"/>
                <w:szCs w:val="20"/>
                <w:lang w:eastAsia="es-MX"/>
              </w:rPr>
            </w:pPr>
          </w:p>
        </w:tc>
        <w:tc>
          <w:tcPr>
            <w:tcW w:w="0" w:type="auto"/>
            <w:hideMark/>
          </w:tcPr>
          <w:p w14:paraId="14A8DDE5" w14:textId="77777777" w:rsidR="006D54D0" w:rsidRPr="006D54D0" w:rsidRDefault="006D54D0" w:rsidP="006D54D0">
            <w:pPr>
              <w:pStyle w:val="Prrafodelista"/>
              <w:numPr>
                <w:ilvl w:val="0"/>
                <w:numId w:val="4"/>
              </w:numPr>
              <w:spacing w:after="0" w:line="240" w:lineRule="auto"/>
              <w:ind w:left="0" w:firstLine="0"/>
              <w:rPr>
                <w:rFonts w:eastAsia="Times New Roman" w:cstheme="minorHAnsi"/>
                <w:sz w:val="20"/>
                <w:szCs w:val="20"/>
                <w:lang w:eastAsia="es-MX"/>
              </w:rPr>
            </w:pPr>
            <w:r w:rsidRPr="006D54D0">
              <w:rPr>
                <w:rFonts w:eastAsia="Times New Roman" w:cstheme="minorHAnsi"/>
                <w:sz w:val="20"/>
                <w:szCs w:val="20"/>
                <w:lang w:eastAsia="es-MX"/>
              </w:rPr>
              <w:t xml:space="preserve">Tania Rojas-Murillo NO-G. Relación entre la medición por tomografía y ecografía del diámetro de la vaina del nervio óptico como estimador no invasivo de la presión intracraneal. </w:t>
            </w:r>
            <w:proofErr w:type="spellStart"/>
            <w:r w:rsidRPr="006D54D0">
              <w:rPr>
                <w:rFonts w:eastAsia="Times New Roman" w:cstheme="minorHAnsi"/>
                <w:sz w:val="20"/>
                <w:szCs w:val="20"/>
                <w:lang w:eastAsia="es-MX"/>
              </w:rPr>
              <w:t>Permanyer</w:t>
            </w:r>
            <w:proofErr w:type="spellEnd"/>
            <w:r w:rsidRPr="006D54D0">
              <w:rPr>
                <w:rFonts w:eastAsia="Times New Roman" w:cstheme="minorHAnsi"/>
                <w:sz w:val="20"/>
                <w:szCs w:val="20"/>
                <w:lang w:eastAsia="es-MX"/>
              </w:rPr>
              <w:t>. 2022</w:t>
            </w:r>
            <w:proofErr w:type="gramStart"/>
            <w:r w:rsidRPr="006D54D0">
              <w:rPr>
                <w:rFonts w:eastAsia="Times New Roman" w:cstheme="minorHAnsi"/>
                <w:sz w:val="20"/>
                <w:szCs w:val="20"/>
                <w:lang w:eastAsia="es-MX"/>
              </w:rPr>
              <w:t>;90:236</w:t>
            </w:r>
            <w:proofErr w:type="gramEnd"/>
            <w:r w:rsidRPr="006D54D0">
              <w:rPr>
                <w:rFonts w:eastAsia="Times New Roman" w:cstheme="minorHAnsi"/>
                <w:sz w:val="20"/>
                <w:szCs w:val="20"/>
                <w:lang w:eastAsia="es-MX"/>
              </w:rPr>
              <w:t>–41.</w:t>
            </w:r>
            <w:r w:rsidRPr="006D54D0">
              <w:rPr>
                <w:rFonts w:cstheme="minorHAnsi"/>
                <w:sz w:val="20"/>
                <w:szCs w:val="20"/>
              </w:rPr>
              <w:t xml:space="preserve"> DOI </w:t>
            </w:r>
            <w:r w:rsidRPr="006D54D0">
              <w:rPr>
                <w:rFonts w:eastAsia="Times New Roman" w:cstheme="minorHAnsi"/>
                <w:sz w:val="20"/>
                <w:szCs w:val="20"/>
                <w:lang w:eastAsia="es-MX"/>
              </w:rPr>
              <w:t>10.24875/CIRU.20001199</w:t>
            </w:r>
          </w:p>
        </w:tc>
      </w:tr>
    </w:tbl>
    <w:p w14:paraId="40995C5E" w14:textId="77777777" w:rsidR="006D54D0" w:rsidRPr="006D54D0" w:rsidRDefault="006D54D0" w:rsidP="006D54D0">
      <w:pPr>
        <w:spacing w:after="0" w:line="240" w:lineRule="auto"/>
        <w:rPr>
          <w:rFonts w:eastAsia="Times New Roman" w:cstheme="minorHAnsi"/>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8298"/>
      </w:tblGrid>
      <w:tr w:rsidR="006D54D0" w:rsidRPr="006D54D0" w14:paraId="53A689C6" w14:textId="77777777" w:rsidTr="00C13A1A">
        <w:tc>
          <w:tcPr>
            <w:tcW w:w="540" w:type="dxa"/>
            <w:hideMark/>
          </w:tcPr>
          <w:p w14:paraId="567945E2" w14:textId="77777777" w:rsidR="006D54D0" w:rsidRPr="006D54D0" w:rsidRDefault="006D54D0" w:rsidP="00C13A1A">
            <w:pPr>
              <w:pStyle w:val="Prrafodelista"/>
              <w:spacing w:after="0" w:line="240" w:lineRule="auto"/>
              <w:ind w:left="0"/>
              <w:rPr>
                <w:rFonts w:eastAsia="Times New Roman" w:cstheme="minorHAnsi"/>
                <w:sz w:val="20"/>
                <w:szCs w:val="20"/>
                <w:lang w:eastAsia="es-MX"/>
              </w:rPr>
            </w:pPr>
          </w:p>
        </w:tc>
        <w:tc>
          <w:tcPr>
            <w:tcW w:w="0" w:type="auto"/>
            <w:hideMark/>
          </w:tcPr>
          <w:p w14:paraId="057AD0BD" w14:textId="77777777" w:rsidR="006D54D0" w:rsidRPr="006D54D0" w:rsidRDefault="006D54D0" w:rsidP="006D54D0">
            <w:pPr>
              <w:pStyle w:val="Prrafodelista"/>
              <w:numPr>
                <w:ilvl w:val="0"/>
                <w:numId w:val="4"/>
              </w:numPr>
              <w:spacing w:after="0" w:line="240" w:lineRule="auto"/>
              <w:ind w:left="0" w:firstLine="0"/>
              <w:rPr>
                <w:rFonts w:eastAsia="Times New Roman" w:cstheme="minorHAnsi"/>
                <w:sz w:val="20"/>
                <w:szCs w:val="20"/>
                <w:lang w:eastAsia="es-MX"/>
              </w:rPr>
            </w:pPr>
            <w:proofErr w:type="spellStart"/>
            <w:r w:rsidRPr="006D54D0">
              <w:rPr>
                <w:rFonts w:eastAsia="Times New Roman" w:cstheme="minorHAnsi"/>
                <w:sz w:val="20"/>
                <w:szCs w:val="20"/>
                <w:lang w:val="en-US" w:eastAsia="es-MX"/>
              </w:rPr>
              <w:t>Venkatakrishna</w:t>
            </w:r>
            <w:proofErr w:type="spellEnd"/>
            <w:r w:rsidRPr="006D54D0">
              <w:rPr>
                <w:rFonts w:eastAsia="Times New Roman" w:cstheme="minorHAnsi"/>
                <w:sz w:val="20"/>
                <w:szCs w:val="20"/>
                <w:lang w:val="en-US" w:eastAsia="es-MX"/>
              </w:rPr>
              <w:t xml:space="preserve"> </w:t>
            </w:r>
            <w:proofErr w:type="spellStart"/>
            <w:r w:rsidRPr="006D54D0">
              <w:rPr>
                <w:rFonts w:eastAsia="Times New Roman" w:cstheme="minorHAnsi"/>
                <w:sz w:val="20"/>
                <w:szCs w:val="20"/>
                <w:lang w:val="en-US" w:eastAsia="es-MX"/>
              </w:rPr>
              <w:t>Rajajee</w:t>
            </w:r>
            <w:proofErr w:type="spellEnd"/>
            <w:r w:rsidRPr="006D54D0">
              <w:rPr>
                <w:rFonts w:eastAsia="Times New Roman" w:cstheme="minorHAnsi"/>
                <w:sz w:val="20"/>
                <w:szCs w:val="20"/>
                <w:lang w:val="en-US" w:eastAsia="es-MX"/>
              </w:rPr>
              <w:t xml:space="preserve"> JLD-G. Critical Care Ultrasound Should Be a Priority First-Line Assessment Tool in </w:t>
            </w:r>
            <w:proofErr w:type="spellStart"/>
            <w:r w:rsidRPr="006D54D0">
              <w:rPr>
                <w:rFonts w:eastAsia="Times New Roman" w:cstheme="minorHAnsi"/>
                <w:sz w:val="20"/>
                <w:szCs w:val="20"/>
                <w:lang w:val="en-US" w:eastAsia="es-MX"/>
              </w:rPr>
              <w:t>Neurocritical</w:t>
            </w:r>
            <w:proofErr w:type="spellEnd"/>
            <w:r w:rsidRPr="006D54D0">
              <w:rPr>
                <w:rFonts w:eastAsia="Times New Roman" w:cstheme="minorHAnsi"/>
                <w:sz w:val="20"/>
                <w:szCs w:val="20"/>
                <w:lang w:val="en-US" w:eastAsia="es-MX"/>
              </w:rPr>
              <w:t xml:space="preserve"> Care. </w:t>
            </w:r>
            <w:proofErr w:type="spellStart"/>
            <w:r w:rsidRPr="006D54D0">
              <w:rPr>
                <w:rFonts w:eastAsia="Times New Roman" w:cstheme="minorHAnsi"/>
                <w:sz w:val="20"/>
                <w:szCs w:val="20"/>
                <w:lang w:eastAsia="es-MX"/>
              </w:rPr>
              <w:t>Critical</w:t>
            </w:r>
            <w:proofErr w:type="spellEnd"/>
            <w:r w:rsidRPr="006D54D0">
              <w:rPr>
                <w:rFonts w:eastAsia="Times New Roman" w:cstheme="minorHAnsi"/>
                <w:sz w:val="20"/>
                <w:szCs w:val="20"/>
                <w:lang w:eastAsia="es-MX"/>
              </w:rPr>
              <w:t xml:space="preserve"> </w:t>
            </w:r>
            <w:proofErr w:type="spellStart"/>
            <w:r w:rsidRPr="006D54D0">
              <w:rPr>
                <w:rFonts w:eastAsia="Times New Roman" w:cstheme="minorHAnsi"/>
                <w:sz w:val="20"/>
                <w:szCs w:val="20"/>
                <w:lang w:eastAsia="es-MX"/>
              </w:rPr>
              <w:t>Care</w:t>
            </w:r>
            <w:proofErr w:type="spellEnd"/>
            <w:r w:rsidRPr="006D54D0">
              <w:rPr>
                <w:rFonts w:eastAsia="Times New Roman" w:cstheme="minorHAnsi"/>
                <w:sz w:val="20"/>
                <w:szCs w:val="20"/>
                <w:lang w:eastAsia="es-MX"/>
              </w:rPr>
              <w:t xml:space="preserve"> Medicine. 2019</w:t>
            </w:r>
            <w:proofErr w:type="gramStart"/>
            <w:r w:rsidRPr="006D54D0">
              <w:rPr>
                <w:rFonts w:eastAsia="Times New Roman" w:cstheme="minorHAnsi"/>
                <w:sz w:val="20"/>
                <w:szCs w:val="20"/>
                <w:lang w:eastAsia="es-MX"/>
              </w:rPr>
              <w:t>;47:833</w:t>
            </w:r>
            <w:proofErr w:type="gramEnd"/>
            <w:r w:rsidRPr="006D54D0">
              <w:rPr>
                <w:rFonts w:eastAsia="Times New Roman" w:cstheme="minorHAnsi"/>
                <w:sz w:val="20"/>
                <w:szCs w:val="20"/>
                <w:lang w:eastAsia="es-MX"/>
              </w:rPr>
              <w:t>–6. DOI 10.1097/CCM.0000000000003712</w:t>
            </w:r>
          </w:p>
        </w:tc>
      </w:tr>
    </w:tbl>
    <w:p w14:paraId="370043BA" w14:textId="77777777" w:rsidR="006D54D0" w:rsidRPr="006D54D0" w:rsidRDefault="006D54D0" w:rsidP="006D54D0">
      <w:pPr>
        <w:spacing w:after="0" w:line="240" w:lineRule="auto"/>
        <w:rPr>
          <w:rFonts w:eastAsia="Times New Roman" w:cstheme="minorHAnsi"/>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8298"/>
      </w:tblGrid>
      <w:tr w:rsidR="006D54D0" w:rsidRPr="006D54D0" w14:paraId="49F22663" w14:textId="77777777" w:rsidTr="00C13A1A">
        <w:tc>
          <w:tcPr>
            <w:tcW w:w="540" w:type="dxa"/>
            <w:hideMark/>
          </w:tcPr>
          <w:p w14:paraId="20330566" w14:textId="77777777" w:rsidR="006D54D0" w:rsidRPr="006D54D0" w:rsidRDefault="006D54D0" w:rsidP="00C13A1A">
            <w:pPr>
              <w:pStyle w:val="Prrafodelista"/>
              <w:spacing w:after="0" w:line="240" w:lineRule="auto"/>
              <w:ind w:left="0"/>
              <w:rPr>
                <w:rFonts w:eastAsia="Times New Roman" w:cstheme="minorHAnsi"/>
                <w:sz w:val="20"/>
                <w:szCs w:val="20"/>
                <w:lang w:eastAsia="es-MX"/>
              </w:rPr>
            </w:pPr>
          </w:p>
        </w:tc>
        <w:tc>
          <w:tcPr>
            <w:tcW w:w="0" w:type="auto"/>
            <w:hideMark/>
          </w:tcPr>
          <w:p w14:paraId="6062D0D3" w14:textId="77777777" w:rsidR="006D54D0" w:rsidRPr="006D54D0" w:rsidRDefault="006D54D0" w:rsidP="006D54D0">
            <w:pPr>
              <w:pStyle w:val="Prrafodelista"/>
              <w:numPr>
                <w:ilvl w:val="0"/>
                <w:numId w:val="4"/>
              </w:numPr>
              <w:spacing w:after="0" w:line="240" w:lineRule="auto"/>
              <w:ind w:left="0" w:firstLine="0"/>
              <w:rPr>
                <w:rFonts w:eastAsia="Times New Roman" w:cstheme="minorHAnsi"/>
                <w:sz w:val="20"/>
                <w:szCs w:val="20"/>
                <w:lang w:eastAsia="es-MX"/>
              </w:rPr>
            </w:pPr>
            <w:proofErr w:type="spellStart"/>
            <w:r w:rsidRPr="006D54D0">
              <w:rPr>
                <w:rFonts w:eastAsia="Times New Roman" w:cstheme="minorHAnsi"/>
                <w:sz w:val="20"/>
                <w:szCs w:val="20"/>
                <w:lang w:val="en-US" w:eastAsia="es-MX"/>
              </w:rPr>
              <w:t>Kegel</w:t>
            </w:r>
            <w:proofErr w:type="spellEnd"/>
            <w:r w:rsidRPr="006D54D0">
              <w:rPr>
                <w:rFonts w:eastAsia="Times New Roman" w:cstheme="minorHAnsi"/>
                <w:sz w:val="20"/>
                <w:szCs w:val="20"/>
                <w:lang w:val="en-US" w:eastAsia="es-MX"/>
              </w:rPr>
              <w:t xml:space="preserve"> AKNS. Optic nerve sheath diameter </w:t>
            </w:r>
            <w:proofErr w:type="spellStart"/>
            <w:r w:rsidRPr="006D54D0">
              <w:rPr>
                <w:rFonts w:eastAsia="Times New Roman" w:cstheme="minorHAnsi"/>
                <w:sz w:val="20"/>
                <w:szCs w:val="20"/>
                <w:lang w:val="en-US" w:eastAsia="es-MX"/>
              </w:rPr>
              <w:t>sonography</w:t>
            </w:r>
            <w:proofErr w:type="spellEnd"/>
            <w:r w:rsidRPr="006D54D0">
              <w:rPr>
                <w:rFonts w:eastAsia="Times New Roman" w:cstheme="minorHAnsi"/>
                <w:sz w:val="20"/>
                <w:szCs w:val="20"/>
                <w:lang w:val="en-US" w:eastAsia="es-MX"/>
              </w:rPr>
              <w:t xml:space="preserve"> for the diagnosis of increased intracranial pressure: a systematic review and meta-analysis protocol. </w:t>
            </w:r>
            <w:r w:rsidRPr="006D54D0">
              <w:rPr>
                <w:rFonts w:eastAsia="Times New Roman" w:cstheme="minorHAnsi"/>
                <w:sz w:val="20"/>
                <w:szCs w:val="20"/>
                <w:lang w:eastAsia="es-MX"/>
              </w:rPr>
              <w:t>BMJ open [Internet]. 2017</w:t>
            </w:r>
            <w:proofErr w:type="gramStart"/>
            <w:r w:rsidRPr="006D54D0">
              <w:rPr>
                <w:rFonts w:eastAsia="Times New Roman" w:cstheme="minorHAnsi"/>
                <w:sz w:val="20"/>
                <w:szCs w:val="20"/>
                <w:lang w:eastAsia="es-MX"/>
              </w:rPr>
              <w:t>;7</w:t>
            </w:r>
            <w:proofErr w:type="gramEnd"/>
            <w:r w:rsidRPr="006D54D0">
              <w:rPr>
                <w:rFonts w:eastAsia="Times New Roman" w:cstheme="minorHAnsi"/>
                <w:sz w:val="20"/>
                <w:szCs w:val="20"/>
                <w:lang w:eastAsia="es-MX"/>
              </w:rPr>
              <w:t xml:space="preserve">. Disponible en: </w:t>
            </w:r>
            <w:hyperlink r:id="rId6" w:history="1">
              <w:r w:rsidRPr="006D54D0">
                <w:rPr>
                  <w:rStyle w:val="Hipervnculo"/>
                  <w:rFonts w:eastAsia="Times New Roman" w:cstheme="minorHAnsi"/>
                  <w:sz w:val="20"/>
                  <w:szCs w:val="20"/>
                  <w:lang w:eastAsia="es-MX"/>
                </w:rPr>
                <w:t>https://pubmed.ncbi.nlm.nih.gov/28801417/</w:t>
              </w:r>
            </w:hyperlink>
            <w:r w:rsidRPr="006D54D0">
              <w:rPr>
                <w:rFonts w:eastAsia="Times New Roman" w:cstheme="minorHAnsi"/>
                <w:sz w:val="20"/>
                <w:szCs w:val="20"/>
                <w:lang w:eastAsia="es-MX"/>
              </w:rPr>
              <w:t xml:space="preserve"> DOI 10.1136/bmjopen-2017-016194</w:t>
            </w:r>
          </w:p>
        </w:tc>
      </w:tr>
    </w:tbl>
    <w:p w14:paraId="69B787D8" w14:textId="77777777" w:rsidR="006D54D0" w:rsidRPr="006D54D0" w:rsidRDefault="006D54D0" w:rsidP="006D54D0">
      <w:pPr>
        <w:spacing w:after="0" w:line="240" w:lineRule="auto"/>
        <w:rPr>
          <w:rFonts w:eastAsia="Times New Roman" w:cstheme="minorHAnsi"/>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8298"/>
      </w:tblGrid>
      <w:tr w:rsidR="006D54D0" w:rsidRPr="006D54D0" w14:paraId="53C79BCB" w14:textId="77777777" w:rsidTr="00C13A1A">
        <w:tc>
          <w:tcPr>
            <w:tcW w:w="540" w:type="dxa"/>
            <w:hideMark/>
          </w:tcPr>
          <w:p w14:paraId="40E3482E" w14:textId="77777777" w:rsidR="006D54D0" w:rsidRPr="006D54D0" w:rsidRDefault="006D54D0" w:rsidP="00C13A1A">
            <w:pPr>
              <w:pStyle w:val="Prrafodelista"/>
              <w:spacing w:after="0" w:line="240" w:lineRule="auto"/>
              <w:ind w:left="0"/>
              <w:rPr>
                <w:rFonts w:eastAsia="Times New Roman" w:cstheme="minorHAnsi"/>
                <w:sz w:val="20"/>
                <w:szCs w:val="20"/>
                <w:lang w:eastAsia="es-MX"/>
              </w:rPr>
            </w:pPr>
          </w:p>
        </w:tc>
        <w:tc>
          <w:tcPr>
            <w:tcW w:w="0" w:type="auto"/>
            <w:hideMark/>
          </w:tcPr>
          <w:p w14:paraId="6A54D6F6" w14:textId="77777777" w:rsidR="006D54D0" w:rsidRPr="006D54D0" w:rsidRDefault="006D54D0" w:rsidP="006D54D0">
            <w:pPr>
              <w:pStyle w:val="Prrafodelista"/>
              <w:numPr>
                <w:ilvl w:val="0"/>
                <w:numId w:val="4"/>
              </w:numPr>
              <w:spacing w:after="0" w:line="240" w:lineRule="auto"/>
              <w:ind w:left="0" w:firstLine="0"/>
              <w:rPr>
                <w:rFonts w:eastAsia="Times New Roman" w:cstheme="minorHAnsi"/>
                <w:sz w:val="20"/>
                <w:szCs w:val="20"/>
                <w:lang w:eastAsia="es-MX"/>
              </w:rPr>
            </w:pPr>
            <w:r w:rsidRPr="006D54D0">
              <w:rPr>
                <w:rFonts w:eastAsia="Times New Roman" w:cstheme="minorHAnsi"/>
                <w:sz w:val="20"/>
                <w:szCs w:val="20"/>
                <w:lang w:val="en-US" w:eastAsia="es-MX"/>
              </w:rPr>
              <w:t xml:space="preserve">Chiara </w:t>
            </w:r>
            <w:proofErr w:type="spellStart"/>
            <w:r w:rsidRPr="006D54D0">
              <w:rPr>
                <w:rFonts w:eastAsia="Times New Roman" w:cstheme="minorHAnsi"/>
                <w:sz w:val="20"/>
                <w:szCs w:val="20"/>
                <w:lang w:val="en-US" w:eastAsia="es-MX"/>
              </w:rPr>
              <w:t>Robba</w:t>
            </w:r>
            <w:proofErr w:type="spellEnd"/>
            <w:r w:rsidRPr="006D54D0">
              <w:rPr>
                <w:rFonts w:eastAsia="Times New Roman" w:cstheme="minorHAnsi"/>
                <w:sz w:val="20"/>
                <w:szCs w:val="20"/>
                <w:lang w:val="en-US" w:eastAsia="es-MX"/>
              </w:rPr>
              <w:t xml:space="preserve"> GS. Optic nerve sheath diameter measured </w:t>
            </w:r>
            <w:proofErr w:type="spellStart"/>
            <w:r w:rsidRPr="006D54D0">
              <w:rPr>
                <w:rFonts w:eastAsia="Times New Roman" w:cstheme="minorHAnsi"/>
                <w:sz w:val="20"/>
                <w:szCs w:val="20"/>
                <w:lang w:val="en-US" w:eastAsia="es-MX"/>
              </w:rPr>
              <w:t>sonographically</w:t>
            </w:r>
            <w:proofErr w:type="spellEnd"/>
            <w:r w:rsidRPr="006D54D0">
              <w:rPr>
                <w:rFonts w:eastAsia="Times New Roman" w:cstheme="minorHAnsi"/>
                <w:sz w:val="20"/>
                <w:szCs w:val="20"/>
                <w:lang w:val="en-US" w:eastAsia="es-MX"/>
              </w:rPr>
              <w:t xml:space="preserve"> as non-invasive estimator of intracranial pressure: a systematic review and meta-analysis. </w:t>
            </w:r>
            <w:proofErr w:type="gramStart"/>
            <w:r w:rsidRPr="006D54D0">
              <w:rPr>
                <w:rFonts w:eastAsia="Times New Roman" w:cstheme="minorHAnsi"/>
                <w:sz w:val="20"/>
                <w:szCs w:val="20"/>
                <w:lang w:val="en-US" w:eastAsia="es-MX"/>
              </w:rPr>
              <w:t>intensive</w:t>
            </w:r>
            <w:proofErr w:type="gramEnd"/>
            <w:r w:rsidRPr="006D54D0">
              <w:rPr>
                <w:rFonts w:eastAsia="Times New Roman" w:cstheme="minorHAnsi"/>
                <w:sz w:val="20"/>
                <w:szCs w:val="20"/>
                <w:lang w:val="en-US" w:eastAsia="es-MX"/>
              </w:rPr>
              <w:t xml:space="preserve"> care. </w:t>
            </w:r>
            <w:r w:rsidRPr="006D54D0">
              <w:rPr>
                <w:rFonts w:eastAsia="Times New Roman" w:cstheme="minorHAnsi"/>
                <w:sz w:val="20"/>
                <w:szCs w:val="20"/>
                <w:lang w:eastAsia="es-MX"/>
              </w:rPr>
              <w:t>2017</w:t>
            </w:r>
            <w:proofErr w:type="gramStart"/>
            <w:r w:rsidRPr="006D54D0">
              <w:rPr>
                <w:rFonts w:eastAsia="Times New Roman" w:cstheme="minorHAnsi"/>
                <w:sz w:val="20"/>
                <w:szCs w:val="20"/>
                <w:lang w:eastAsia="es-MX"/>
              </w:rPr>
              <w:t>;44:1284</w:t>
            </w:r>
            <w:proofErr w:type="gramEnd"/>
            <w:r w:rsidRPr="006D54D0">
              <w:rPr>
                <w:rFonts w:eastAsia="Times New Roman" w:cstheme="minorHAnsi"/>
                <w:sz w:val="20"/>
                <w:szCs w:val="20"/>
                <w:lang w:eastAsia="es-MX"/>
              </w:rPr>
              <w:t>–94. DOI 10.1007/s00134-018-5305-7</w:t>
            </w:r>
          </w:p>
        </w:tc>
      </w:tr>
    </w:tbl>
    <w:p w14:paraId="2BB0A153" w14:textId="77777777" w:rsidR="006D54D0" w:rsidRPr="006D54D0" w:rsidRDefault="006D54D0" w:rsidP="006D54D0">
      <w:pPr>
        <w:spacing w:after="0" w:line="240" w:lineRule="auto"/>
        <w:rPr>
          <w:rFonts w:eastAsia="Times New Roman" w:cstheme="minorHAnsi"/>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8298"/>
      </w:tblGrid>
      <w:tr w:rsidR="006D54D0" w:rsidRPr="00203DA5" w14:paraId="55049500" w14:textId="77777777" w:rsidTr="00C13A1A">
        <w:tc>
          <w:tcPr>
            <w:tcW w:w="540" w:type="dxa"/>
            <w:hideMark/>
          </w:tcPr>
          <w:p w14:paraId="3229BA2E" w14:textId="77777777" w:rsidR="006D54D0" w:rsidRPr="00203DA5" w:rsidRDefault="006D54D0" w:rsidP="00C13A1A">
            <w:pPr>
              <w:spacing w:after="0" w:line="240" w:lineRule="auto"/>
              <w:rPr>
                <w:rFonts w:eastAsia="Times New Roman" w:cstheme="minorHAnsi"/>
                <w:sz w:val="20"/>
                <w:szCs w:val="20"/>
                <w:lang w:eastAsia="es-MX"/>
              </w:rPr>
            </w:pPr>
          </w:p>
        </w:tc>
        <w:tc>
          <w:tcPr>
            <w:tcW w:w="0" w:type="auto"/>
            <w:hideMark/>
          </w:tcPr>
          <w:p w14:paraId="05D84610" w14:textId="77777777" w:rsidR="006D54D0" w:rsidRPr="00203DA5" w:rsidRDefault="006D54D0" w:rsidP="006D54D0">
            <w:pPr>
              <w:pStyle w:val="Prrafodelista"/>
              <w:numPr>
                <w:ilvl w:val="0"/>
                <w:numId w:val="4"/>
              </w:numPr>
              <w:spacing w:after="0" w:line="240" w:lineRule="auto"/>
              <w:ind w:left="0" w:firstLine="0"/>
              <w:rPr>
                <w:rFonts w:eastAsia="Times New Roman" w:cstheme="minorHAnsi"/>
                <w:sz w:val="20"/>
                <w:szCs w:val="20"/>
                <w:lang w:eastAsia="es-MX"/>
              </w:rPr>
            </w:pPr>
            <w:r w:rsidRPr="00203DA5">
              <w:rPr>
                <w:rFonts w:eastAsia="Times New Roman" w:cstheme="minorHAnsi"/>
                <w:sz w:val="20"/>
                <w:szCs w:val="20"/>
                <w:lang w:val="en-US" w:eastAsia="es-MX"/>
              </w:rPr>
              <w:t>Li-</w:t>
            </w:r>
            <w:proofErr w:type="spellStart"/>
            <w:r w:rsidRPr="00203DA5">
              <w:rPr>
                <w:rFonts w:eastAsia="Times New Roman" w:cstheme="minorHAnsi"/>
                <w:sz w:val="20"/>
                <w:szCs w:val="20"/>
                <w:lang w:val="en-US" w:eastAsia="es-MX"/>
              </w:rPr>
              <w:t>juan</w:t>
            </w:r>
            <w:proofErr w:type="spellEnd"/>
            <w:r w:rsidRPr="00203DA5">
              <w:rPr>
                <w:rFonts w:eastAsia="Times New Roman" w:cstheme="minorHAnsi"/>
                <w:sz w:val="20"/>
                <w:szCs w:val="20"/>
                <w:lang w:val="en-US" w:eastAsia="es-MX"/>
              </w:rPr>
              <w:t xml:space="preserve"> Wang YY. Noninvasive and quantitative intracranial pressure estimation using </w:t>
            </w:r>
            <w:proofErr w:type="spellStart"/>
            <w:r w:rsidRPr="00203DA5">
              <w:rPr>
                <w:rFonts w:eastAsia="Times New Roman" w:cstheme="minorHAnsi"/>
                <w:sz w:val="20"/>
                <w:szCs w:val="20"/>
                <w:lang w:val="en-US" w:eastAsia="es-MX"/>
              </w:rPr>
              <w:t>ultrasonographic</w:t>
            </w:r>
            <w:proofErr w:type="spellEnd"/>
            <w:r w:rsidRPr="00203DA5">
              <w:rPr>
                <w:rFonts w:eastAsia="Times New Roman" w:cstheme="minorHAnsi"/>
                <w:sz w:val="20"/>
                <w:szCs w:val="20"/>
                <w:lang w:val="en-US" w:eastAsia="es-MX"/>
              </w:rPr>
              <w:t xml:space="preserve"> measurement of optic nerve sheath diameter. </w:t>
            </w:r>
            <w:proofErr w:type="spellStart"/>
            <w:r w:rsidRPr="00203DA5">
              <w:rPr>
                <w:rFonts w:eastAsia="Times New Roman" w:cstheme="minorHAnsi"/>
                <w:sz w:val="20"/>
                <w:szCs w:val="20"/>
                <w:lang w:eastAsia="es-MX"/>
              </w:rPr>
              <w:t>Nature</w:t>
            </w:r>
            <w:proofErr w:type="spellEnd"/>
            <w:r w:rsidRPr="00203DA5">
              <w:rPr>
                <w:rFonts w:eastAsia="Times New Roman" w:cstheme="minorHAnsi"/>
                <w:sz w:val="20"/>
                <w:szCs w:val="20"/>
                <w:lang w:eastAsia="es-MX"/>
              </w:rPr>
              <w:t xml:space="preserve"> [Internet]. 2017; Disponible en: </w:t>
            </w:r>
            <w:hyperlink r:id="rId7" w:history="1">
              <w:r w:rsidRPr="00203DA5">
                <w:rPr>
                  <w:rStyle w:val="Hipervnculo"/>
                  <w:rFonts w:eastAsia="Times New Roman" w:cstheme="minorHAnsi"/>
                  <w:sz w:val="20"/>
                  <w:szCs w:val="20"/>
                  <w:lang w:eastAsia="es-MX"/>
                </w:rPr>
                <w:t>https://www.nature.com/articles/srep42063</w:t>
              </w:r>
            </w:hyperlink>
            <w:r w:rsidRPr="00203DA5">
              <w:rPr>
                <w:rFonts w:eastAsia="Times New Roman" w:cstheme="minorHAnsi"/>
                <w:sz w:val="20"/>
                <w:szCs w:val="20"/>
                <w:lang w:eastAsia="es-MX"/>
              </w:rPr>
              <w:t xml:space="preserve"> DOI 10.1038/srep42063</w:t>
            </w:r>
          </w:p>
        </w:tc>
      </w:tr>
    </w:tbl>
    <w:p w14:paraId="2BD4FBE4" w14:textId="77777777" w:rsidR="006D54D0" w:rsidRPr="00203DA5" w:rsidRDefault="006D54D0" w:rsidP="006D54D0">
      <w:pPr>
        <w:spacing w:after="0" w:line="240" w:lineRule="auto"/>
        <w:rPr>
          <w:rFonts w:eastAsia="Times New Roman" w:cstheme="minorHAnsi"/>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8298"/>
      </w:tblGrid>
      <w:tr w:rsidR="006D54D0" w:rsidRPr="00203DA5" w14:paraId="1A620B05" w14:textId="77777777" w:rsidTr="00C13A1A">
        <w:trPr>
          <w:trHeight w:val="406"/>
        </w:trPr>
        <w:tc>
          <w:tcPr>
            <w:tcW w:w="540" w:type="dxa"/>
            <w:hideMark/>
          </w:tcPr>
          <w:p w14:paraId="24D019F8" w14:textId="77777777" w:rsidR="006D54D0" w:rsidRPr="00203DA5" w:rsidRDefault="006D54D0" w:rsidP="00C13A1A">
            <w:pPr>
              <w:pStyle w:val="Prrafodelista"/>
              <w:spacing w:after="0" w:line="240" w:lineRule="auto"/>
              <w:ind w:left="0"/>
              <w:rPr>
                <w:rFonts w:eastAsia="Times New Roman" w:cstheme="minorHAnsi"/>
                <w:sz w:val="20"/>
                <w:szCs w:val="20"/>
                <w:lang w:eastAsia="es-MX"/>
              </w:rPr>
            </w:pPr>
          </w:p>
        </w:tc>
        <w:tc>
          <w:tcPr>
            <w:tcW w:w="0" w:type="auto"/>
            <w:hideMark/>
          </w:tcPr>
          <w:p w14:paraId="5E810526" w14:textId="77777777" w:rsidR="006D54D0" w:rsidRPr="00203DA5" w:rsidRDefault="006D54D0" w:rsidP="006D54D0">
            <w:pPr>
              <w:pStyle w:val="Prrafodelista"/>
              <w:numPr>
                <w:ilvl w:val="0"/>
                <w:numId w:val="4"/>
              </w:numPr>
              <w:spacing w:after="0" w:line="240" w:lineRule="auto"/>
              <w:ind w:left="0" w:firstLine="0"/>
              <w:rPr>
                <w:rFonts w:eastAsia="Times New Roman" w:cstheme="minorHAnsi"/>
                <w:sz w:val="20"/>
                <w:szCs w:val="20"/>
                <w:lang w:val="en-US" w:eastAsia="es-MX"/>
              </w:rPr>
            </w:pPr>
            <w:proofErr w:type="spellStart"/>
            <w:r w:rsidRPr="00203DA5">
              <w:rPr>
                <w:rFonts w:eastAsia="Times New Roman" w:cstheme="minorHAnsi"/>
                <w:sz w:val="20"/>
                <w:szCs w:val="20"/>
                <w:lang w:eastAsia="es-MX"/>
              </w:rPr>
              <w:t>Lgvl</w:t>
            </w:r>
            <w:proofErr w:type="spellEnd"/>
            <w:r w:rsidRPr="00203DA5">
              <w:rPr>
                <w:rFonts w:eastAsia="Times New Roman" w:cstheme="minorHAnsi"/>
                <w:sz w:val="20"/>
                <w:szCs w:val="20"/>
                <w:lang w:eastAsia="es-MX"/>
              </w:rPr>
              <w:t xml:space="preserve"> FIÁ. Medición del diámetro de la vaina del nervio óptico por ultrasonografía versus tomografía simple de cráneo en pacientes con trauma craneoencefálico. </w:t>
            </w:r>
            <w:proofErr w:type="spellStart"/>
            <w:r w:rsidRPr="00203DA5">
              <w:rPr>
                <w:rFonts w:eastAsia="Times New Roman" w:cstheme="minorHAnsi"/>
                <w:sz w:val="20"/>
                <w:szCs w:val="20"/>
                <w:lang w:val="en-US" w:eastAsia="es-MX"/>
              </w:rPr>
              <w:t>Medicina</w:t>
            </w:r>
            <w:proofErr w:type="spellEnd"/>
            <w:r w:rsidRPr="00203DA5">
              <w:rPr>
                <w:rFonts w:eastAsia="Times New Roman" w:cstheme="minorHAnsi"/>
                <w:sz w:val="20"/>
                <w:szCs w:val="20"/>
                <w:lang w:val="en-US" w:eastAsia="es-MX"/>
              </w:rPr>
              <w:t xml:space="preserve"> </w:t>
            </w:r>
            <w:proofErr w:type="spellStart"/>
            <w:r w:rsidRPr="00203DA5">
              <w:rPr>
                <w:rFonts w:eastAsia="Times New Roman" w:cstheme="minorHAnsi"/>
                <w:sz w:val="20"/>
                <w:szCs w:val="20"/>
                <w:lang w:val="en-US" w:eastAsia="es-MX"/>
              </w:rPr>
              <w:t>critica</w:t>
            </w:r>
            <w:proofErr w:type="spellEnd"/>
            <w:r w:rsidRPr="00203DA5">
              <w:rPr>
                <w:rFonts w:eastAsia="Times New Roman" w:cstheme="minorHAnsi"/>
                <w:sz w:val="20"/>
                <w:szCs w:val="20"/>
                <w:lang w:val="en-US" w:eastAsia="es-MX"/>
              </w:rPr>
              <w:t>. 2020</w:t>
            </w:r>
            <w:proofErr w:type="gramStart"/>
            <w:r w:rsidRPr="00203DA5">
              <w:rPr>
                <w:rFonts w:eastAsia="Times New Roman" w:cstheme="minorHAnsi"/>
                <w:sz w:val="20"/>
                <w:szCs w:val="20"/>
                <w:lang w:val="en-US" w:eastAsia="es-MX"/>
              </w:rPr>
              <w:t>;34</w:t>
            </w:r>
            <w:proofErr w:type="gramEnd"/>
            <w:r w:rsidRPr="00203DA5">
              <w:rPr>
                <w:rFonts w:eastAsia="Times New Roman" w:cstheme="minorHAnsi"/>
                <w:sz w:val="20"/>
                <w:szCs w:val="20"/>
                <w:lang w:val="en-US" w:eastAsia="es-MX"/>
              </w:rPr>
              <w:t>(4):221–30. DOI: 10.35366/95877.</w:t>
            </w:r>
          </w:p>
          <w:p w14:paraId="16AF7CA4" w14:textId="77777777" w:rsidR="006D54D0" w:rsidRPr="00203DA5" w:rsidRDefault="006D54D0" w:rsidP="00C13A1A">
            <w:pPr>
              <w:spacing w:after="0" w:line="240" w:lineRule="auto"/>
              <w:rPr>
                <w:rFonts w:eastAsia="Times New Roman" w:cstheme="minorHAnsi"/>
                <w:sz w:val="20"/>
                <w:szCs w:val="20"/>
                <w:lang w:val="en-US" w:eastAsia="es-MX"/>
              </w:rPr>
            </w:pPr>
          </w:p>
          <w:p w14:paraId="654D6064" w14:textId="77777777" w:rsidR="006D54D0" w:rsidRPr="00203DA5" w:rsidRDefault="006D54D0" w:rsidP="006D54D0">
            <w:pPr>
              <w:pStyle w:val="Prrafodelista"/>
              <w:numPr>
                <w:ilvl w:val="0"/>
                <w:numId w:val="4"/>
              </w:numPr>
              <w:spacing w:after="0" w:line="240" w:lineRule="auto"/>
              <w:ind w:left="0" w:firstLine="0"/>
              <w:rPr>
                <w:rFonts w:eastAsia="Times New Roman" w:cstheme="minorHAnsi"/>
                <w:sz w:val="20"/>
                <w:szCs w:val="20"/>
                <w:lang w:val="en-US" w:eastAsia="es-MX"/>
              </w:rPr>
            </w:pPr>
            <w:proofErr w:type="spellStart"/>
            <w:r w:rsidRPr="00203DA5">
              <w:rPr>
                <w:rFonts w:eastAsia="Times New Roman" w:cstheme="minorHAnsi"/>
                <w:sz w:val="20"/>
                <w:szCs w:val="20"/>
                <w:lang w:val="en-US" w:eastAsia="es-MX"/>
              </w:rPr>
              <w:t>Sik</w:t>
            </w:r>
            <w:proofErr w:type="spellEnd"/>
            <w:r w:rsidRPr="00203DA5">
              <w:rPr>
                <w:rFonts w:eastAsia="Times New Roman" w:cstheme="minorHAnsi"/>
                <w:sz w:val="20"/>
                <w:szCs w:val="20"/>
                <w:lang w:val="en-US" w:eastAsia="es-MX"/>
              </w:rPr>
              <w:t xml:space="preserve"> </w:t>
            </w:r>
            <w:proofErr w:type="spellStart"/>
            <w:r w:rsidRPr="00203DA5">
              <w:rPr>
                <w:rFonts w:eastAsia="Times New Roman" w:cstheme="minorHAnsi"/>
                <w:sz w:val="20"/>
                <w:szCs w:val="20"/>
                <w:lang w:val="en-US" w:eastAsia="es-MX"/>
              </w:rPr>
              <w:t>Nihan</w:t>
            </w:r>
            <w:proofErr w:type="spellEnd"/>
            <w:r w:rsidRPr="00203DA5">
              <w:rPr>
                <w:rFonts w:eastAsia="Times New Roman" w:cstheme="minorHAnsi"/>
                <w:sz w:val="20"/>
                <w:szCs w:val="20"/>
                <w:lang w:val="en-US" w:eastAsia="es-MX"/>
              </w:rPr>
              <w:t xml:space="preserve">, The role of </w:t>
            </w:r>
            <w:proofErr w:type="spellStart"/>
            <w:r w:rsidRPr="00203DA5">
              <w:rPr>
                <w:rFonts w:eastAsia="Times New Roman" w:cstheme="minorHAnsi"/>
                <w:sz w:val="20"/>
                <w:szCs w:val="20"/>
                <w:lang w:val="en-US" w:eastAsia="es-MX"/>
              </w:rPr>
              <w:t>sonographic</w:t>
            </w:r>
            <w:proofErr w:type="spellEnd"/>
            <w:r w:rsidRPr="00203DA5">
              <w:rPr>
                <w:rFonts w:eastAsia="Times New Roman" w:cstheme="minorHAnsi"/>
                <w:sz w:val="20"/>
                <w:szCs w:val="20"/>
                <w:lang w:val="en-US" w:eastAsia="es-MX"/>
              </w:rPr>
              <w:t xml:space="preserve"> </w:t>
            </w:r>
            <w:r w:rsidRPr="00203DA5">
              <w:rPr>
                <w:rFonts w:cstheme="minorHAnsi"/>
                <w:sz w:val="20"/>
                <w:szCs w:val="20"/>
                <w:lang w:val="en-US"/>
              </w:rPr>
              <w:t xml:space="preserve">optic nerve sheath diameter measurements in pediatric head trauma. Journal of Ultrasound. </w:t>
            </w:r>
            <w:proofErr w:type="spellStart"/>
            <w:r w:rsidRPr="00203DA5">
              <w:rPr>
                <w:rFonts w:cstheme="minorHAnsi"/>
                <w:sz w:val="20"/>
                <w:szCs w:val="20"/>
                <w:lang w:val="en-US"/>
              </w:rPr>
              <w:t>Società</w:t>
            </w:r>
            <w:proofErr w:type="spellEnd"/>
            <w:r w:rsidRPr="00203DA5">
              <w:rPr>
                <w:rFonts w:cstheme="minorHAnsi"/>
                <w:sz w:val="20"/>
                <w:szCs w:val="20"/>
                <w:lang w:val="en-US"/>
              </w:rPr>
              <w:t xml:space="preserve"> </w:t>
            </w:r>
            <w:proofErr w:type="spellStart"/>
            <w:r w:rsidRPr="00203DA5">
              <w:rPr>
                <w:rFonts w:cstheme="minorHAnsi"/>
                <w:sz w:val="20"/>
                <w:szCs w:val="20"/>
                <w:lang w:val="en-US"/>
              </w:rPr>
              <w:t>Italiana</w:t>
            </w:r>
            <w:proofErr w:type="spellEnd"/>
            <w:r w:rsidRPr="00203DA5">
              <w:rPr>
                <w:rFonts w:cstheme="minorHAnsi"/>
                <w:sz w:val="20"/>
                <w:szCs w:val="20"/>
                <w:lang w:val="en-US"/>
              </w:rPr>
              <w:t xml:space="preserve"> di </w:t>
            </w:r>
            <w:proofErr w:type="spellStart"/>
            <w:r w:rsidRPr="00203DA5">
              <w:rPr>
                <w:rFonts w:cstheme="minorHAnsi"/>
                <w:sz w:val="20"/>
                <w:szCs w:val="20"/>
                <w:lang w:val="en-US"/>
              </w:rPr>
              <w:t>Ultrasonologia</w:t>
            </w:r>
            <w:proofErr w:type="spellEnd"/>
            <w:r w:rsidRPr="00203DA5">
              <w:rPr>
                <w:rFonts w:cstheme="minorHAnsi"/>
                <w:sz w:val="20"/>
                <w:szCs w:val="20"/>
                <w:lang w:val="en-US"/>
              </w:rPr>
              <w:t xml:space="preserve"> in </w:t>
            </w:r>
            <w:proofErr w:type="spellStart"/>
            <w:r w:rsidRPr="00203DA5">
              <w:rPr>
                <w:rFonts w:cstheme="minorHAnsi"/>
                <w:sz w:val="20"/>
                <w:szCs w:val="20"/>
                <w:lang w:val="en-US"/>
              </w:rPr>
              <w:t>Medicina</w:t>
            </w:r>
            <w:proofErr w:type="spellEnd"/>
            <w:r w:rsidRPr="00203DA5">
              <w:rPr>
                <w:rFonts w:cstheme="minorHAnsi"/>
                <w:sz w:val="20"/>
                <w:szCs w:val="20"/>
                <w:lang w:val="en-US"/>
              </w:rPr>
              <w:t xml:space="preserve"> e </w:t>
            </w:r>
            <w:proofErr w:type="spellStart"/>
            <w:r w:rsidRPr="00203DA5">
              <w:rPr>
                <w:rFonts w:cstheme="minorHAnsi"/>
                <w:sz w:val="20"/>
                <w:szCs w:val="20"/>
                <w:lang w:val="en-US"/>
              </w:rPr>
              <w:t>Biologia</w:t>
            </w:r>
            <w:proofErr w:type="spellEnd"/>
            <w:r w:rsidRPr="00203DA5">
              <w:rPr>
                <w:rFonts w:cstheme="minorHAnsi"/>
                <w:sz w:val="20"/>
                <w:szCs w:val="20"/>
                <w:lang w:val="en-US"/>
              </w:rPr>
              <w:t xml:space="preserve"> (SIUMB) 2022. https://doi.org/10.1007/s40477-022-00676-1.</w:t>
            </w:r>
          </w:p>
          <w:p w14:paraId="6477BABC" w14:textId="77777777" w:rsidR="006D54D0" w:rsidRPr="00203DA5" w:rsidRDefault="006D54D0" w:rsidP="00C13A1A">
            <w:pPr>
              <w:spacing w:after="0" w:line="240" w:lineRule="auto"/>
              <w:rPr>
                <w:rFonts w:eastAsia="Times New Roman" w:cstheme="minorHAnsi"/>
                <w:color w:val="000000"/>
                <w:sz w:val="20"/>
                <w:szCs w:val="20"/>
                <w:lang w:val="en-US" w:eastAsia="es-MX"/>
              </w:rPr>
            </w:pPr>
          </w:p>
          <w:p w14:paraId="6043B967" w14:textId="77777777" w:rsidR="006D54D0" w:rsidRPr="00203DA5" w:rsidRDefault="006D54D0" w:rsidP="006D54D0">
            <w:pPr>
              <w:pStyle w:val="Prrafodelista"/>
              <w:numPr>
                <w:ilvl w:val="0"/>
                <w:numId w:val="4"/>
              </w:numPr>
              <w:spacing w:after="0" w:line="240" w:lineRule="auto"/>
              <w:ind w:left="0" w:firstLine="0"/>
              <w:rPr>
                <w:rFonts w:eastAsia="Times New Roman" w:cstheme="minorHAnsi"/>
                <w:color w:val="000000"/>
                <w:sz w:val="20"/>
                <w:szCs w:val="20"/>
                <w:lang w:val="en-US" w:eastAsia="es-MX"/>
              </w:rPr>
            </w:pPr>
            <w:r w:rsidRPr="00203DA5">
              <w:rPr>
                <w:rFonts w:eastAsia="Times New Roman" w:cstheme="minorHAnsi"/>
                <w:color w:val="000000"/>
                <w:sz w:val="20"/>
                <w:szCs w:val="20"/>
                <w:lang w:val="en-US" w:eastAsia="es-MX"/>
              </w:rPr>
              <w:t xml:space="preserve">Legrand A, </w:t>
            </w:r>
            <w:proofErr w:type="spellStart"/>
            <w:r w:rsidRPr="00203DA5">
              <w:rPr>
                <w:rFonts w:eastAsia="Times New Roman" w:cstheme="minorHAnsi"/>
                <w:color w:val="000000"/>
                <w:sz w:val="20"/>
                <w:szCs w:val="20"/>
                <w:lang w:val="en-US" w:eastAsia="es-MX"/>
              </w:rPr>
              <w:t>Jeanjean</w:t>
            </w:r>
            <w:proofErr w:type="spellEnd"/>
            <w:r w:rsidRPr="00203DA5">
              <w:rPr>
                <w:rFonts w:eastAsia="Times New Roman" w:cstheme="minorHAnsi"/>
                <w:color w:val="000000"/>
                <w:sz w:val="20"/>
                <w:szCs w:val="20"/>
                <w:lang w:val="en-US" w:eastAsia="es-MX"/>
              </w:rPr>
              <w:t xml:space="preserve"> P, </w:t>
            </w:r>
            <w:proofErr w:type="spellStart"/>
            <w:r w:rsidRPr="00203DA5">
              <w:rPr>
                <w:rFonts w:eastAsia="Times New Roman" w:cstheme="minorHAnsi"/>
                <w:color w:val="000000"/>
                <w:sz w:val="20"/>
                <w:szCs w:val="20"/>
                <w:lang w:val="en-US" w:eastAsia="es-MX"/>
              </w:rPr>
              <w:t>Delanghe</w:t>
            </w:r>
            <w:proofErr w:type="spellEnd"/>
            <w:r w:rsidRPr="00203DA5">
              <w:rPr>
                <w:rFonts w:eastAsia="Times New Roman" w:cstheme="minorHAnsi"/>
                <w:color w:val="000000"/>
                <w:sz w:val="20"/>
                <w:szCs w:val="20"/>
                <w:lang w:val="en-US" w:eastAsia="es-MX"/>
              </w:rPr>
              <w:t xml:space="preserve"> F, </w:t>
            </w:r>
            <w:proofErr w:type="spellStart"/>
            <w:r w:rsidRPr="00203DA5">
              <w:rPr>
                <w:rFonts w:eastAsia="Times New Roman" w:cstheme="minorHAnsi"/>
                <w:color w:val="000000"/>
                <w:sz w:val="20"/>
                <w:szCs w:val="20"/>
                <w:lang w:val="en-US" w:eastAsia="es-MX"/>
              </w:rPr>
              <w:t>Peltier</w:t>
            </w:r>
            <w:proofErr w:type="spellEnd"/>
            <w:r w:rsidRPr="00203DA5">
              <w:rPr>
                <w:rFonts w:eastAsia="Times New Roman" w:cstheme="minorHAnsi"/>
                <w:color w:val="000000"/>
                <w:sz w:val="20"/>
                <w:szCs w:val="20"/>
                <w:lang w:val="en-US" w:eastAsia="es-MX"/>
              </w:rPr>
              <w:t xml:space="preserve"> J, </w:t>
            </w:r>
            <w:proofErr w:type="spellStart"/>
            <w:r w:rsidRPr="00203DA5">
              <w:rPr>
                <w:rFonts w:eastAsia="Times New Roman" w:cstheme="minorHAnsi"/>
                <w:color w:val="000000"/>
                <w:sz w:val="20"/>
                <w:szCs w:val="20"/>
                <w:lang w:val="en-US" w:eastAsia="es-MX"/>
              </w:rPr>
              <w:t>Lecat</w:t>
            </w:r>
            <w:proofErr w:type="spellEnd"/>
            <w:r w:rsidRPr="00203DA5">
              <w:rPr>
                <w:rFonts w:eastAsia="Times New Roman" w:cstheme="minorHAnsi"/>
                <w:color w:val="000000"/>
                <w:sz w:val="20"/>
                <w:szCs w:val="20"/>
                <w:lang w:val="en-US" w:eastAsia="es-MX"/>
              </w:rPr>
              <w:t xml:space="preserve"> B, </w:t>
            </w:r>
            <w:proofErr w:type="spellStart"/>
            <w:r w:rsidRPr="00203DA5">
              <w:rPr>
                <w:rFonts w:eastAsia="Times New Roman" w:cstheme="minorHAnsi"/>
                <w:color w:val="000000"/>
                <w:sz w:val="20"/>
                <w:szCs w:val="20"/>
                <w:lang w:val="en-US" w:eastAsia="es-MX"/>
              </w:rPr>
              <w:t>Dupont</w:t>
            </w:r>
            <w:proofErr w:type="spellEnd"/>
            <w:r w:rsidRPr="00203DA5">
              <w:rPr>
                <w:rFonts w:eastAsia="Times New Roman" w:cstheme="minorHAnsi"/>
                <w:color w:val="000000"/>
                <w:sz w:val="20"/>
                <w:szCs w:val="20"/>
                <w:lang w:val="en-US" w:eastAsia="es-MX"/>
              </w:rPr>
              <w:t xml:space="preserve"> H. Estimation of optic nerve sheath diameter on an initial brain computed tomography scan can contribute prognostic information in traumatic brain injury patients. Critical Care. 2013</w:t>
            </w:r>
            <w:proofErr w:type="gramStart"/>
            <w:r w:rsidRPr="00203DA5">
              <w:rPr>
                <w:rFonts w:eastAsia="Times New Roman" w:cstheme="minorHAnsi"/>
                <w:color w:val="000000"/>
                <w:sz w:val="20"/>
                <w:szCs w:val="20"/>
                <w:lang w:val="en-US" w:eastAsia="es-MX"/>
              </w:rPr>
              <w:t>;17</w:t>
            </w:r>
            <w:proofErr w:type="gramEnd"/>
            <w:r w:rsidRPr="00203DA5">
              <w:rPr>
                <w:rFonts w:eastAsia="Times New Roman" w:cstheme="minorHAnsi"/>
                <w:color w:val="000000"/>
                <w:sz w:val="20"/>
                <w:szCs w:val="20"/>
                <w:lang w:val="en-US" w:eastAsia="es-MX"/>
              </w:rPr>
              <w:t>(2):R61.</w:t>
            </w:r>
          </w:p>
          <w:p w14:paraId="212C8EF8" w14:textId="77777777" w:rsidR="006D54D0" w:rsidRPr="00203DA5" w:rsidRDefault="006D54D0" w:rsidP="00C13A1A">
            <w:pPr>
              <w:pStyle w:val="Prrafodelista"/>
              <w:spacing w:after="0" w:line="240" w:lineRule="auto"/>
              <w:ind w:left="0"/>
              <w:rPr>
                <w:rFonts w:eastAsia="Times New Roman" w:cstheme="minorHAnsi"/>
                <w:color w:val="000000"/>
                <w:sz w:val="20"/>
                <w:szCs w:val="20"/>
                <w:lang w:val="en-US" w:eastAsia="es-MX"/>
              </w:rPr>
            </w:pPr>
          </w:p>
          <w:p w14:paraId="45757ECF" w14:textId="77777777" w:rsidR="006D54D0" w:rsidRPr="00203DA5" w:rsidRDefault="006D54D0" w:rsidP="006D54D0">
            <w:pPr>
              <w:pStyle w:val="Prrafodelista"/>
              <w:numPr>
                <w:ilvl w:val="0"/>
                <w:numId w:val="4"/>
              </w:numPr>
              <w:spacing w:after="0" w:line="240" w:lineRule="auto"/>
              <w:ind w:left="0" w:firstLine="0"/>
              <w:rPr>
                <w:rFonts w:cstheme="minorHAnsi"/>
                <w:color w:val="212121"/>
                <w:sz w:val="20"/>
                <w:szCs w:val="20"/>
                <w:shd w:val="clear" w:color="auto" w:fill="FFFFFF"/>
                <w:lang w:val="en-US"/>
              </w:rPr>
            </w:pPr>
            <w:r w:rsidRPr="00203DA5">
              <w:rPr>
                <w:rFonts w:cstheme="minorHAnsi"/>
                <w:color w:val="212121"/>
                <w:sz w:val="20"/>
                <w:szCs w:val="20"/>
                <w:shd w:val="clear" w:color="auto" w:fill="FFFFFF"/>
                <w:lang w:val="en-US"/>
              </w:rPr>
              <w:t xml:space="preserve">Bullock MR, </w:t>
            </w:r>
            <w:proofErr w:type="spellStart"/>
            <w:r w:rsidRPr="00203DA5">
              <w:rPr>
                <w:rFonts w:cstheme="minorHAnsi"/>
                <w:color w:val="212121"/>
                <w:sz w:val="20"/>
                <w:szCs w:val="20"/>
                <w:shd w:val="clear" w:color="auto" w:fill="FFFFFF"/>
                <w:lang w:val="en-US"/>
              </w:rPr>
              <w:t>Chesnut</w:t>
            </w:r>
            <w:proofErr w:type="spellEnd"/>
            <w:r w:rsidRPr="00203DA5">
              <w:rPr>
                <w:rFonts w:cstheme="minorHAnsi"/>
                <w:color w:val="212121"/>
                <w:sz w:val="20"/>
                <w:szCs w:val="20"/>
                <w:shd w:val="clear" w:color="auto" w:fill="FFFFFF"/>
                <w:lang w:val="en-US"/>
              </w:rPr>
              <w:t xml:space="preserve"> R, </w:t>
            </w:r>
            <w:proofErr w:type="spellStart"/>
            <w:r w:rsidRPr="00203DA5">
              <w:rPr>
                <w:rFonts w:cstheme="minorHAnsi"/>
                <w:color w:val="212121"/>
                <w:sz w:val="20"/>
                <w:szCs w:val="20"/>
                <w:shd w:val="clear" w:color="auto" w:fill="FFFFFF"/>
                <w:lang w:val="en-US"/>
              </w:rPr>
              <w:t>Ghajar</w:t>
            </w:r>
            <w:proofErr w:type="spellEnd"/>
            <w:r w:rsidRPr="00203DA5">
              <w:rPr>
                <w:rFonts w:cstheme="minorHAnsi"/>
                <w:color w:val="212121"/>
                <w:sz w:val="20"/>
                <w:szCs w:val="20"/>
                <w:shd w:val="clear" w:color="auto" w:fill="FFFFFF"/>
                <w:lang w:val="en-US"/>
              </w:rPr>
              <w:t xml:space="preserve"> J, Gordon D, </w:t>
            </w:r>
            <w:proofErr w:type="spellStart"/>
            <w:r w:rsidRPr="00203DA5">
              <w:rPr>
                <w:rFonts w:cstheme="minorHAnsi"/>
                <w:color w:val="212121"/>
                <w:sz w:val="20"/>
                <w:szCs w:val="20"/>
                <w:shd w:val="clear" w:color="auto" w:fill="FFFFFF"/>
                <w:lang w:val="en-US"/>
              </w:rPr>
              <w:t>Hartl</w:t>
            </w:r>
            <w:proofErr w:type="spellEnd"/>
            <w:r w:rsidRPr="00203DA5">
              <w:rPr>
                <w:rFonts w:cstheme="minorHAnsi"/>
                <w:color w:val="212121"/>
                <w:sz w:val="20"/>
                <w:szCs w:val="20"/>
                <w:shd w:val="clear" w:color="auto" w:fill="FFFFFF"/>
                <w:lang w:val="en-US"/>
              </w:rPr>
              <w:t xml:space="preserve"> R, Newell DW, </w:t>
            </w:r>
            <w:proofErr w:type="spellStart"/>
            <w:r w:rsidRPr="00203DA5">
              <w:rPr>
                <w:rFonts w:cstheme="minorHAnsi"/>
                <w:color w:val="212121"/>
                <w:sz w:val="20"/>
                <w:szCs w:val="20"/>
                <w:shd w:val="clear" w:color="auto" w:fill="FFFFFF"/>
                <w:lang w:val="en-US"/>
              </w:rPr>
              <w:t>Servadei</w:t>
            </w:r>
            <w:proofErr w:type="spellEnd"/>
            <w:r w:rsidRPr="00203DA5">
              <w:rPr>
                <w:rFonts w:cstheme="minorHAnsi"/>
                <w:color w:val="212121"/>
                <w:sz w:val="20"/>
                <w:szCs w:val="20"/>
                <w:shd w:val="clear" w:color="auto" w:fill="FFFFFF"/>
                <w:lang w:val="en-US"/>
              </w:rPr>
              <w:t xml:space="preserve"> F, Walters BC, </w:t>
            </w:r>
            <w:proofErr w:type="spellStart"/>
            <w:r w:rsidRPr="00203DA5">
              <w:rPr>
                <w:rFonts w:cstheme="minorHAnsi"/>
                <w:color w:val="212121"/>
                <w:sz w:val="20"/>
                <w:szCs w:val="20"/>
                <w:shd w:val="clear" w:color="auto" w:fill="FFFFFF"/>
                <w:lang w:val="en-US"/>
              </w:rPr>
              <w:t>Wilberger</w:t>
            </w:r>
            <w:proofErr w:type="spellEnd"/>
            <w:r w:rsidRPr="00203DA5">
              <w:rPr>
                <w:rFonts w:cstheme="minorHAnsi"/>
                <w:color w:val="212121"/>
                <w:sz w:val="20"/>
                <w:szCs w:val="20"/>
                <w:shd w:val="clear" w:color="auto" w:fill="FFFFFF"/>
                <w:lang w:val="en-US"/>
              </w:rPr>
              <w:t xml:space="preserve"> J. Guidelines for the surgical management of traumatic brain injury. </w:t>
            </w:r>
            <w:r w:rsidRPr="00203DA5">
              <w:rPr>
                <w:rStyle w:val="ref-journal"/>
                <w:rFonts w:cstheme="minorHAnsi"/>
                <w:i/>
                <w:iCs/>
                <w:color w:val="212121"/>
                <w:sz w:val="20"/>
                <w:szCs w:val="20"/>
                <w:shd w:val="clear" w:color="auto" w:fill="FFFFFF"/>
                <w:lang w:val="en-US"/>
              </w:rPr>
              <w:t>Neurosurgery. </w:t>
            </w:r>
            <w:r w:rsidRPr="00203DA5">
              <w:rPr>
                <w:rFonts w:cstheme="minorHAnsi"/>
                <w:color w:val="212121"/>
                <w:sz w:val="20"/>
                <w:szCs w:val="20"/>
                <w:shd w:val="clear" w:color="auto" w:fill="FFFFFF"/>
                <w:lang w:val="en-US"/>
              </w:rPr>
              <w:t>2006;</w:t>
            </w:r>
            <w:r w:rsidRPr="00203DA5">
              <w:rPr>
                <w:rStyle w:val="ref-vol"/>
                <w:rFonts w:cstheme="minorHAnsi"/>
                <w:bCs/>
                <w:color w:val="212121"/>
                <w:sz w:val="20"/>
                <w:szCs w:val="20"/>
                <w:shd w:val="clear" w:color="auto" w:fill="FFFFFF"/>
                <w:lang w:val="en-US"/>
              </w:rPr>
              <w:t>58</w:t>
            </w:r>
            <w:r w:rsidRPr="00203DA5">
              <w:rPr>
                <w:rFonts w:cstheme="minorHAnsi"/>
                <w:color w:val="212121"/>
                <w:sz w:val="20"/>
                <w:szCs w:val="20"/>
                <w:shd w:val="clear" w:color="auto" w:fill="FFFFFF"/>
                <w:lang w:val="en-US"/>
              </w:rPr>
              <w:t>:S2–S62</w:t>
            </w:r>
          </w:p>
          <w:p w14:paraId="0ECAC909" w14:textId="77777777" w:rsidR="006D54D0" w:rsidRPr="00203DA5" w:rsidRDefault="006D54D0" w:rsidP="006D54D0">
            <w:pPr>
              <w:pStyle w:val="Prrafodelista"/>
              <w:spacing w:after="0" w:line="240" w:lineRule="auto"/>
              <w:ind w:left="0"/>
              <w:rPr>
                <w:rFonts w:cstheme="minorHAnsi"/>
                <w:color w:val="212121"/>
                <w:sz w:val="20"/>
                <w:szCs w:val="20"/>
                <w:shd w:val="clear" w:color="auto" w:fill="FFFFFF"/>
                <w:lang w:val="en-US"/>
              </w:rPr>
            </w:pPr>
          </w:p>
          <w:p w14:paraId="478EA650" w14:textId="77777777" w:rsidR="006D54D0" w:rsidRPr="00203DA5" w:rsidRDefault="006D54D0" w:rsidP="006D54D0">
            <w:pPr>
              <w:pStyle w:val="Prrafodelista"/>
              <w:numPr>
                <w:ilvl w:val="0"/>
                <w:numId w:val="4"/>
              </w:numPr>
              <w:spacing w:after="0" w:line="240" w:lineRule="auto"/>
              <w:ind w:left="0" w:firstLine="0"/>
              <w:rPr>
                <w:rFonts w:cstheme="minorHAnsi"/>
                <w:color w:val="212121"/>
                <w:sz w:val="20"/>
                <w:szCs w:val="20"/>
                <w:shd w:val="clear" w:color="auto" w:fill="FFFFFF"/>
                <w:lang w:val="en-US"/>
              </w:rPr>
            </w:pPr>
            <w:proofErr w:type="spellStart"/>
            <w:r w:rsidRPr="00203DA5">
              <w:rPr>
                <w:rFonts w:cstheme="minorHAnsi"/>
                <w:color w:val="212121"/>
                <w:sz w:val="20"/>
                <w:szCs w:val="20"/>
                <w:shd w:val="clear" w:color="auto" w:fill="FFFFFF"/>
                <w:lang w:val="en-US"/>
              </w:rPr>
              <w:t>Geeraerts</w:t>
            </w:r>
            <w:proofErr w:type="spellEnd"/>
            <w:r w:rsidRPr="00203DA5">
              <w:rPr>
                <w:rFonts w:cstheme="minorHAnsi"/>
                <w:color w:val="212121"/>
                <w:sz w:val="20"/>
                <w:szCs w:val="20"/>
                <w:shd w:val="clear" w:color="auto" w:fill="FFFFFF"/>
                <w:lang w:val="en-US"/>
              </w:rPr>
              <w:t xml:space="preserve"> T, </w:t>
            </w:r>
            <w:proofErr w:type="spellStart"/>
            <w:r w:rsidRPr="00203DA5">
              <w:rPr>
                <w:rFonts w:cstheme="minorHAnsi"/>
                <w:color w:val="212121"/>
                <w:sz w:val="20"/>
                <w:szCs w:val="20"/>
                <w:shd w:val="clear" w:color="auto" w:fill="FFFFFF"/>
                <w:lang w:val="en-US"/>
              </w:rPr>
              <w:t>Newcombe</w:t>
            </w:r>
            <w:proofErr w:type="spellEnd"/>
            <w:r w:rsidRPr="00203DA5">
              <w:rPr>
                <w:rFonts w:cstheme="minorHAnsi"/>
                <w:color w:val="212121"/>
                <w:sz w:val="20"/>
                <w:szCs w:val="20"/>
                <w:shd w:val="clear" w:color="auto" w:fill="FFFFFF"/>
                <w:lang w:val="en-US"/>
              </w:rPr>
              <w:t xml:space="preserve"> VFJ, Coles JP, Abate MG, </w:t>
            </w:r>
            <w:proofErr w:type="spellStart"/>
            <w:r w:rsidRPr="00203DA5">
              <w:rPr>
                <w:rFonts w:cstheme="minorHAnsi"/>
                <w:color w:val="212121"/>
                <w:sz w:val="20"/>
                <w:szCs w:val="20"/>
                <w:shd w:val="clear" w:color="auto" w:fill="FFFFFF"/>
                <w:lang w:val="en-US"/>
              </w:rPr>
              <w:t>Perkes</w:t>
            </w:r>
            <w:proofErr w:type="spellEnd"/>
            <w:r w:rsidRPr="00203DA5">
              <w:rPr>
                <w:rFonts w:cstheme="minorHAnsi"/>
                <w:color w:val="212121"/>
                <w:sz w:val="20"/>
                <w:szCs w:val="20"/>
                <w:shd w:val="clear" w:color="auto" w:fill="FFFFFF"/>
                <w:lang w:val="en-US"/>
              </w:rPr>
              <w:t xml:space="preserve"> IE, Hutchinson PJA, </w:t>
            </w:r>
            <w:proofErr w:type="spellStart"/>
            <w:r w:rsidRPr="00203DA5">
              <w:rPr>
                <w:rFonts w:cstheme="minorHAnsi"/>
                <w:color w:val="212121"/>
                <w:sz w:val="20"/>
                <w:szCs w:val="20"/>
                <w:shd w:val="clear" w:color="auto" w:fill="FFFFFF"/>
                <w:lang w:val="en-US"/>
              </w:rPr>
              <w:t>Outtrim</w:t>
            </w:r>
            <w:proofErr w:type="spellEnd"/>
            <w:r w:rsidRPr="00203DA5">
              <w:rPr>
                <w:rFonts w:cstheme="minorHAnsi"/>
                <w:color w:val="212121"/>
                <w:sz w:val="20"/>
                <w:szCs w:val="20"/>
                <w:shd w:val="clear" w:color="auto" w:fill="FFFFFF"/>
                <w:lang w:val="en-US"/>
              </w:rPr>
              <w:t xml:space="preserve"> JG, Chatfield DA, Menon DK. Use of T2-weighted magnetic resonance imaging of the optic nerve sheath to detect raised intracranial pressure. </w:t>
            </w:r>
            <w:proofErr w:type="spellStart"/>
            <w:r w:rsidRPr="00203DA5">
              <w:rPr>
                <w:rStyle w:val="ref-journal"/>
                <w:rFonts w:cstheme="minorHAnsi"/>
                <w:i/>
                <w:iCs/>
                <w:color w:val="212121"/>
                <w:sz w:val="20"/>
                <w:szCs w:val="20"/>
                <w:shd w:val="clear" w:color="auto" w:fill="FFFFFF"/>
                <w:lang w:val="en-US"/>
              </w:rPr>
              <w:t>Crit</w:t>
            </w:r>
            <w:proofErr w:type="spellEnd"/>
            <w:r w:rsidRPr="00203DA5">
              <w:rPr>
                <w:rStyle w:val="ref-journal"/>
                <w:rFonts w:cstheme="minorHAnsi"/>
                <w:i/>
                <w:iCs/>
                <w:color w:val="212121"/>
                <w:sz w:val="20"/>
                <w:szCs w:val="20"/>
                <w:shd w:val="clear" w:color="auto" w:fill="FFFFFF"/>
                <w:lang w:val="en-US"/>
              </w:rPr>
              <w:t xml:space="preserve"> Care. </w:t>
            </w:r>
            <w:r w:rsidRPr="00203DA5">
              <w:rPr>
                <w:rFonts w:cstheme="minorHAnsi"/>
                <w:color w:val="212121"/>
                <w:sz w:val="20"/>
                <w:szCs w:val="20"/>
                <w:shd w:val="clear" w:color="auto" w:fill="FFFFFF"/>
                <w:lang w:val="en-US"/>
              </w:rPr>
              <w:t>2008;</w:t>
            </w:r>
            <w:r w:rsidRPr="00203DA5">
              <w:rPr>
                <w:rStyle w:val="ref-vol"/>
                <w:rFonts w:cstheme="minorHAnsi"/>
                <w:bCs/>
                <w:color w:val="212121"/>
                <w:sz w:val="20"/>
                <w:szCs w:val="20"/>
                <w:shd w:val="clear" w:color="auto" w:fill="FFFFFF"/>
                <w:lang w:val="en-US"/>
              </w:rPr>
              <w:t>1</w:t>
            </w:r>
            <w:r w:rsidRPr="00203DA5">
              <w:rPr>
                <w:rFonts w:cstheme="minorHAnsi"/>
                <w:color w:val="212121"/>
                <w:sz w:val="20"/>
                <w:szCs w:val="20"/>
                <w:shd w:val="clear" w:color="auto" w:fill="FFFFFF"/>
                <w:lang w:val="en-US"/>
              </w:rPr>
              <w:t>:R114</w:t>
            </w:r>
          </w:p>
          <w:p w14:paraId="468F201B" w14:textId="77777777" w:rsidR="006D54D0" w:rsidRPr="00203DA5" w:rsidRDefault="006D54D0" w:rsidP="00C13A1A">
            <w:pPr>
              <w:pStyle w:val="Prrafodelista"/>
              <w:spacing w:after="0" w:line="240" w:lineRule="auto"/>
              <w:ind w:left="0"/>
              <w:rPr>
                <w:rFonts w:cstheme="minorHAnsi"/>
                <w:color w:val="212121"/>
                <w:sz w:val="20"/>
                <w:szCs w:val="20"/>
                <w:shd w:val="clear" w:color="auto" w:fill="FFFFFF"/>
                <w:lang w:val="en-US"/>
              </w:rPr>
            </w:pPr>
          </w:p>
          <w:p w14:paraId="7BCF8BDD" w14:textId="77777777" w:rsidR="006D54D0" w:rsidRPr="00203DA5" w:rsidRDefault="006D54D0" w:rsidP="006D54D0">
            <w:pPr>
              <w:pStyle w:val="Prrafodelista"/>
              <w:numPr>
                <w:ilvl w:val="0"/>
                <w:numId w:val="4"/>
              </w:numPr>
              <w:spacing w:after="0" w:line="240" w:lineRule="auto"/>
              <w:ind w:left="0" w:firstLine="0"/>
              <w:rPr>
                <w:rFonts w:cstheme="minorHAnsi"/>
                <w:color w:val="212121"/>
                <w:sz w:val="20"/>
                <w:szCs w:val="20"/>
                <w:shd w:val="clear" w:color="auto" w:fill="FFFFFF"/>
                <w:lang w:val="en-US"/>
              </w:rPr>
            </w:pPr>
            <w:proofErr w:type="spellStart"/>
            <w:r w:rsidRPr="00203DA5">
              <w:rPr>
                <w:rFonts w:cstheme="minorHAnsi"/>
                <w:color w:val="212121"/>
                <w:sz w:val="20"/>
                <w:szCs w:val="20"/>
                <w:shd w:val="clear" w:color="auto" w:fill="FFFFFF"/>
                <w:lang w:val="en-US"/>
              </w:rPr>
              <w:t>Sekhon</w:t>
            </w:r>
            <w:proofErr w:type="spellEnd"/>
            <w:r w:rsidRPr="00203DA5">
              <w:rPr>
                <w:rFonts w:cstheme="minorHAnsi"/>
                <w:color w:val="212121"/>
                <w:sz w:val="20"/>
                <w:szCs w:val="20"/>
                <w:shd w:val="clear" w:color="auto" w:fill="FFFFFF"/>
                <w:lang w:val="en-US"/>
              </w:rPr>
              <w:t xml:space="preserve"> MS, </w:t>
            </w:r>
            <w:proofErr w:type="spellStart"/>
            <w:r w:rsidRPr="00203DA5">
              <w:rPr>
                <w:rFonts w:cstheme="minorHAnsi"/>
                <w:color w:val="212121"/>
                <w:sz w:val="20"/>
                <w:szCs w:val="20"/>
                <w:shd w:val="clear" w:color="auto" w:fill="FFFFFF"/>
                <w:lang w:val="en-US"/>
              </w:rPr>
              <w:t>Griesdale</w:t>
            </w:r>
            <w:proofErr w:type="spellEnd"/>
            <w:r w:rsidRPr="00203DA5">
              <w:rPr>
                <w:rFonts w:cstheme="minorHAnsi"/>
                <w:color w:val="212121"/>
                <w:sz w:val="20"/>
                <w:szCs w:val="20"/>
                <w:shd w:val="clear" w:color="auto" w:fill="FFFFFF"/>
                <w:lang w:val="en-US"/>
              </w:rPr>
              <w:t xml:space="preserve"> DE, </w:t>
            </w:r>
            <w:proofErr w:type="spellStart"/>
            <w:r w:rsidRPr="00203DA5">
              <w:rPr>
                <w:rFonts w:cstheme="minorHAnsi"/>
                <w:color w:val="212121"/>
                <w:sz w:val="20"/>
                <w:szCs w:val="20"/>
                <w:shd w:val="clear" w:color="auto" w:fill="FFFFFF"/>
                <w:lang w:val="en-US"/>
              </w:rPr>
              <w:t>Robba</w:t>
            </w:r>
            <w:proofErr w:type="spellEnd"/>
            <w:r w:rsidRPr="00203DA5">
              <w:rPr>
                <w:rFonts w:cstheme="minorHAnsi"/>
                <w:color w:val="212121"/>
                <w:sz w:val="20"/>
                <w:szCs w:val="20"/>
                <w:shd w:val="clear" w:color="auto" w:fill="FFFFFF"/>
                <w:lang w:val="en-US"/>
              </w:rPr>
              <w:t xml:space="preserve"> C et al (2014) Optic nerve sheath diameter on computed tomography is correlated with simultaneously measured intracranial pressure in patients with severe traumatic brain injury. Intensive Care Med 40(9):1267–1274 </w:t>
            </w:r>
          </w:p>
          <w:p w14:paraId="6435983E" w14:textId="77777777" w:rsidR="006D54D0" w:rsidRPr="00203DA5" w:rsidRDefault="006D54D0" w:rsidP="00C13A1A">
            <w:pPr>
              <w:pStyle w:val="Prrafodelista"/>
              <w:spacing w:after="0" w:line="240" w:lineRule="auto"/>
              <w:ind w:left="0"/>
              <w:rPr>
                <w:rFonts w:cstheme="minorHAnsi"/>
                <w:color w:val="212121"/>
                <w:sz w:val="20"/>
                <w:szCs w:val="20"/>
                <w:shd w:val="clear" w:color="auto" w:fill="FFFFFF"/>
                <w:lang w:val="en-US"/>
              </w:rPr>
            </w:pPr>
          </w:p>
          <w:p w14:paraId="771E5F35" w14:textId="77777777" w:rsidR="006D54D0" w:rsidRPr="00203DA5" w:rsidRDefault="006D54D0" w:rsidP="006D54D0">
            <w:pPr>
              <w:pStyle w:val="Prrafodelista"/>
              <w:numPr>
                <w:ilvl w:val="0"/>
                <w:numId w:val="4"/>
              </w:numPr>
              <w:spacing w:after="0" w:line="240" w:lineRule="auto"/>
              <w:ind w:left="0" w:firstLine="0"/>
              <w:rPr>
                <w:rFonts w:eastAsia="Times New Roman" w:cstheme="minorHAnsi"/>
                <w:color w:val="000000"/>
                <w:sz w:val="20"/>
                <w:szCs w:val="20"/>
                <w:lang w:val="en-US" w:eastAsia="es-MX"/>
              </w:rPr>
            </w:pPr>
            <w:r w:rsidRPr="00203DA5">
              <w:rPr>
                <w:rFonts w:cstheme="minorHAnsi"/>
                <w:color w:val="212121"/>
                <w:sz w:val="20"/>
                <w:szCs w:val="20"/>
                <w:shd w:val="clear" w:color="auto" w:fill="FFFFFF"/>
                <w:lang w:val="en-US"/>
              </w:rPr>
              <w:t xml:space="preserve">Le A, </w:t>
            </w:r>
            <w:proofErr w:type="spellStart"/>
            <w:r w:rsidRPr="00203DA5">
              <w:rPr>
                <w:rFonts w:cstheme="minorHAnsi"/>
                <w:color w:val="212121"/>
                <w:sz w:val="20"/>
                <w:szCs w:val="20"/>
                <w:shd w:val="clear" w:color="auto" w:fill="FFFFFF"/>
                <w:lang w:val="en-US"/>
              </w:rPr>
              <w:t>Hoehn</w:t>
            </w:r>
            <w:proofErr w:type="spellEnd"/>
            <w:r w:rsidRPr="00203DA5">
              <w:rPr>
                <w:rFonts w:cstheme="minorHAnsi"/>
                <w:color w:val="212121"/>
                <w:sz w:val="20"/>
                <w:szCs w:val="20"/>
                <w:shd w:val="clear" w:color="auto" w:fill="FFFFFF"/>
                <w:lang w:val="en-US"/>
              </w:rPr>
              <w:t xml:space="preserve"> ME, Smith ME, </w:t>
            </w:r>
            <w:proofErr w:type="spellStart"/>
            <w:r w:rsidRPr="00203DA5">
              <w:rPr>
                <w:rFonts w:cstheme="minorHAnsi"/>
                <w:color w:val="212121"/>
                <w:sz w:val="20"/>
                <w:szCs w:val="20"/>
                <w:shd w:val="clear" w:color="auto" w:fill="FFFFFF"/>
                <w:lang w:val="en-US"/>
              </w:rPr>
              <w:t>Spentzas</w:t>
            </w:r>
            <w:proofErr w:type="spellEnd"/>
            <w:r w:rsidRPr="00203DA5">
              <w:rPr>
                <w:rFonts w:cstheme="minorHAnsi"/>
                <w:color w:val="212121"/>
                <w:sz w:val="20"/>
                <w:szCs w:val="20"/>
                <w:shd w:val="clear" w:color="auto" w:fill="FFFFFF"/>
                <w:lang w:val="en-US"/>
              </w:rPr>
              <w:t xml:space="preserve"> T, </w:t>
            </w:r>
            <w:proofErr w:type="spellStart"/>
            <w:r w:rsidRPr="00203DA5">
              <w:rPr>
                <w:rFonts w:cstheme="minorHAnsi"/>
                <w:color w:val="212121"/>
                <w:sz w:val="20"/>
                <w:szCs w:val="20"/>
                <w:shd w:val="clear" w:color="auto" w:fill="FFFFFF"/>
                <w:lang w:val="en-US"/>
              </w:rPr>
              <w:t>Schlappy</w:t>
            </w:r>
            <w:proofErr w:type="spellEnd"/>
            <w:r w:rsidRPr="00203DA5">
              <w:rPr>
                <w:rFonts w:cstheme="minorHAnsi"/>
                <w:color w:val="212121"/>
                <w:sz w:val="20"/>
                <w:szCs w:val="20"/>
                <w:shd w:val="clear" w:color="auto" w:fill="FFFFFF"/>
                <w:lang w:val="en-US"/>
              </w:rPr>
              <w:t xml:space="preserve"> D, </w:t>
            </w:r>
            <w:proofErr w:type="spellStart"/>
            <w:r w:rsidRPr="00203DA5">
              <w:rPr>
                <w:rFonts w:cstheme="minorHAnsi"/>
                <w:color w:val="212121"/>
                <w:sz w:val="20"/>
                <w:szCs w:val="20"/>
                <w:shd w:val="clear" w:color="auto" w:fill="FFFFFF"/>
                <w:lang w:val="en-US"/>
              </w:rPr>
              <w:t>Pershad</w:t>
            </w:r>
            <w:proofErr w:type="spellEnd"/>
            <w:r w:rsidRPr="00203DA5">
              <w:rPr>
                <w:rFonts w:cstheme="minorHAnsi"/>
                <w:color w:val="212121"/>
                <w:sz w:val="20"/>
                <w:szCs w:val="20"/>
                <w:shd w:val="clear" w:color="auto" w:fill="FFFFFF"/>
                <w:lang w:val="en-US"/>
              </w:rPr>
              <w:t xml:space="preserve"> J (2009) Bedside </w:t>
            </w:r>
            <w:proofErr w:type="spellStart"/>
            <w:r w:rsidRPr="00203DA5">
              <w:rPr>
                <w:rFonts w:cstheme="minorHAnsi"/>
                <w:color w:val="212121"/>
                <w:sz w:val="20"/>
                <w:szCs w:val="20"/>
                <w:shd w:val="clear" w:color="auto" w:fill="FFFFFF"/>
                <w:lang w:val="en-US"/>
              </w:rPr>
              <w:t>sonographic</w:t>
            </w:r>
            <w:proofErr w:type="spellEnd"/>
            <w:r w:rsidRPr="00203DA5">
              <w:rPr>
                <w:rFonts w:cstheme="minorHAnsi"/>
                <w:color w:val="212121"/>
                <w:sz w:val="20"/>
                <w:szCs w:val="20"/>
                <w:shd w:val="clear" w:color="auto" w:fill="FFFFFF"/>
                <w:lang w:val="en-US"/>
              </w:rPr>
              <w:t xml:space="preserve"> measurement of optic nerve sheath diameter as a predictor of increased intracranial pressure in children. Ann </w:t>
            </w:r>
            <w:proofErr w:type="spellStart"/>
            <w:r w:rsidRPr="00203DA5">
              <w:rPr>
                <w:rFonts w:cstheme="minorHAnsi"/>
                <w:color w:val="212121"/>
                <w:sz w:val="20"/>
                <w:szCs w:val="20"/>
                <w:shd w:val="clear" w:color="auto" w:fill="FFFFFF"/>
                <w:lang w:val="en-US"/>
              </w:rPr>
              <w:t>Emerg</w:t>
            </w:r>
            <w:proofErr w:type="spellEnd"/>
            <w:r w:rsidRPr="00203DA5">
              <w:rPr>
                <w:rFonts w:cstheme="minorHAnsi"/>
                <w:color w:val="212121"/>
                <w:sz w:val="20"/>
                <w:szCs w:val="20"/>
                <w:shd w:val="clear" w:color="auto" w:fill="FFFFFF"/>
                <w:lang w:val="en-US"/>
              </w:rPr>
              <w:t xml:space="preserve"> Med 53(6):785–791</w:t>
            </w:r>
          </w:p>
          <w:p w14:paraId="6337688A" w14:textId="77777777" w:rsidR="006D54D0" w:rsidRPr="00203DA5" w:rsidRDefault="006D54D0" w:rsidP="00C13A1A">
            <w:pPr>
              <w:spacing w:after="0" w:line="240" w:lineRule="auto"/>
              <w:rPr>
                <w:rFonts w:eastAsia="Times New Roman" w:cstheme="minorHAnsi"/>
                <w:sz w:val="20"/>
                <w:szCs w:val="20"/>
                <w:lang w:val="en-US" w:eastAsia="es-MX"/>
              </w:rPr>
            </w:pPr>
          </w:p>
          <w:p w14:paraId="5FB272BD" w14:textId="77777777" w:rsidR="006D54D0" w:rsidRPr="00203DA5" w:rsidRDefault="006D54D0" w:rsidP="00C13A1A">
            <w:pPr>
              <w:spacing w:after="0" w:line="240" w:lineRule="auto"/>
              <w:rPr>
                <w:rFonts w:eastAsia="Times New Roman" w:cstheme="minorHAnsi"/>
                <w:sz w:val="20"/>
                <w:szCs w:val="20"/>
                <w:lang w:val="en-US" w:eastAsia="es-MX"/>
              </w:rPr>
            </w:pPr>
          </w:p>
          <w:p w14:paraId="5BE8991F" w14:textId="77777777" w:rsidR="006D54D0" w:rsidRPr="00203DA5" w:rsidRDefault="006D54D0" w:rsidP="00C13A1A">
            <w:pPr>
              <w:spacing w:after="0" w:line="240" w:lineRule="auto"/>
              <w:rPr>
                <w:rFonts w:eastAsia="Times New Roman" w:cstheme="minorHAnsi"/>
                <w:sz w:val="20"/>
                <w:szCs w:val="20"/>
                <w:lang w:val="en-US" w:eastAsia="es-MX"/>
              </w:rPr>
            </w:pPr>
          </w:p>
          <w:p w14:paraId="054719A6" w14:textId="77777777" w:rsidR="006D54D0" w:rsidRPr="00203DA5" w:rsidRDefault="006D54D0" w:rsidP="00C13A1A">
            <w:pPr>
              <w:spacing w:after="0" w:line="240" w:lineRule="auto"/>
              <w:rPr>
                <w:rFonts w:eastAsia="Times New Roman" w:cstheme="minorHAnsi"/>
                <w:sz w:val="20"/>
                <w:szCs w:val="20"/>
                <w:lang w:val="en-US" w:eastAsia="es-MX"/>
              </w:rPr>
            </w:pPr>
          </w:p>
          <w:p w14:paraId="13AFB18D" w14:textId="77777777" w:rsidR="006D54D0" w:rsidRPr="00203DA5" w:rsidRDefault="006D54D0" w:rsidP="00C13A1A">
            <w:pPr>
              <w:spacing w:after="0" w:line="240" w:lineRule="auto"/>
              <w:rPr>
                <w:rFonts w:eastAsia="Times New Roman" w:cstheme="minorHAnsi"/>
                <w:sz w:val="20"/>
                <w:szCs w:val="20"/>
                <w:lang w:val="en-US" w:eastAsia="es-MX"/>
              </w:rPr>
            </w:pPr>
          </w:p>
          <w:p w14:paraId="563B2332" w14:textId="77777777" w:rsidR="006D54D0" w:rsidRPr="00203DA5" w:rsidRDefault="006D54D0" w:rsidP="00C13A1A">
            <w:pPr>
              <w:spacing w:after="0" w:line="240" w:lineRule="auto"/>
              <w:rPr>
                <w:rFonts w:eastAsia="Times New Roman" w:cstheme="minorHAnsi"/>
                <w:sz w:val="20"/>
                <w:szCs w:val="20"/>
                <w:lang w:val="en-US" w:eastAsia="es-MX"/>
              </w:rPr>
            </w:pPr>
          </w:p>
          <w:p w14:paraId="35C21F1D" w14:textId="77777777" w:rsidR="006D54D0" w:rsidRPr="00203DA5" w:rsidRDefault="006D54D0" w:rsidP="00C13A1A">
            <w:pPr>
              <w:spacing w:after="0" w:line="240" w:lineRule="auto"/>
              <w:rPr>
                <w:rFonts w:eastAsia="Times New Roman" w:cstheme="minorHAnsi"/>
                <w:sz w:val="20"/>
                <w:szCs w:val="20"/>
                <w:lang w:val="en-US" w:eastAsia="es-MX"/>
              </w:rPr>
            </w:pPr>
          </w:p>
          <w:p w14:paraId="73306F3A" w14:textId="77777777" w:rsidR="006D54D0" w:rsidRPr="00203DA5" w:rsidRDefault="006D54D0" w:rsidP="00C13A1A">
            <w:pPr>
              <w:spacing w:after="0" w:line="240" w:lineRule="auto"/>
              <w:rPr>
                <w:rFonts w:eastAsia="Times New Roman" w:cstheme="minorHAnsi"/>
                <w:sz w:val="20"/>
                <w:szCs w:val="20"/>
                <w:lang w:val="en-US" w:eastAsia="es-MX"/>
              </w:rPr>
            </w:pPr>
          </w:p>
          <w:p w14:paraId="24280027" w14:textId="77777777" w:rsidR="006D54D0" w:rsidRPr="00203DA5" w:rsidRDefault="006D54D0" w:rsidP="00C13A1A">
            <w:pPr>
              <w:spacing w:after="0" w:line="240" w:lineRule="auto"/>
              <w:rPr>
                <w:rFonts w:eastAsia="Times New Roman" w:cstheme="minorHAnsi"/>
                <w:sz w:val="20"/>
                <w:szCs w:val="20"/>
                <w:lang w:val="en-US" w:eastAsia="es-MX"/>
              </w:rPr>
            </w:pPr>
          </w:p>
          <w:p w14:paraId="2D9AAA37" w14:textId="77777777" w:rsidR="006D54D0" w:rsidRPr="00203DA5" w:rsidRDefault="006D54D0" w:rsidP="00C13A1A">
            <w:pPr>
              <w:spacing w:after="0" w:line="240" w:lineRule="auto"/>
              <w:rPr>
                <w:rFonts w:eastAsia="Times New Roman" w:cstheme="minorHAnsi"/>
                <w:sz w:val="20"/>
                <w:szCs w:val="20"/>
                <w:lang w:val="en-US" w:eastAsia="es-MX"/>
              </w:rPr>
            </w:pPr>
          </w:p>
          <w:p w14:paraId="2180D5DA" w14:textId="77777777" w:rsidR="006D54D0" w:rsidRPr="00203DA5" w:rsidRDefault="006D54D0" w:rsidP="00C13A1A">
            <w:pPr>
              <w:spacing w:after="0" w:line="240" w:lineRule="auto"/>
              <w:rPr>
                <w:rFonts w:eastAsia="Times New Roman" w:cstheme="minorHAnsi"/>
                <w:sz w:val="20"/>
                <w:szCs w:val="20"/>
                <w:lang w:val="en-US" w:eastAsia="es-MX"/>
              </w:rPr>
            </w:pPr>
          </w:p>
          <w:p w14:paraId="54A35E35" w14:textId="77777777" w:rsidR="006D54D0" w:rsidRPr="00203DA5" w:rsidRDefault="006D54D0" w:rsidP="00C13A1A">
            <w:pPr>
              <w:spacing w:after="0" w:line="240" w:lineRule="auto"/>
              <w:rPr>
                <w:rFonts w:eastAsia="Times New Roman" w:cstheme="minorHAnsi"/>
                <w:sz w:val="20"/>
                <w:szCs w:val="20"/>
                <w:lang w:val="en-US" w:eastAsia="es-MX"/>
              </w:rPr>
            </w:pPr>
          </w:p>
        </w:tc>
      </w:tr>
    </w:tbl>
    <w:p w14:paraId="060E7CE9" w14:textId="77777777" w:rsidR="000626D6" w:rsidRPr="00EA24EC" w:rsidRDefault="000626D6" w:rsidP="00C3572C"/>
    <w:p w14:paraId="0D8C954F" w14:textId="432D1256" w:rsidR="00C3572C" w:rsidRDefault="006D17BF" w:rsidP="00C3572C">
      <w:pPr>
        <w:rPr>
          <w:lang w:val="en-US"/>
        </w:rPr>
      </w:pPr>
      <w:r>
        <w:rPr>
          <w:noProof/>
          <w:lang w:eastAsia="es-MX"/>
        </w:rPr>
        <w:lastRenderedPageBreak/>
        <mc:AlternateContent>
          <mc:Choice Requires="wps">
            <w:drawing>
              <wp:anchor distT="0" distB="0" distL="114300" distR="114300" simplePos="0" relativeHeight="251664384" behindDoc="0" locked="0" layoutInCell="1" allowOverlap="1" wp14:anchorId="74E1F5E7" wp14:editId="4F26A1EA">
                <wp:simplePos x="0" y="0"/>
                <wp:positionH relativeFrom="column">
                  <wp:posOffset>4523105</wp:posOffset>
                </wp:positionH>
                <wp:positionV relativeFrom="paragraph">
                  <wp:posOffset>1355725</wp:posOffset>
                </wp:positionV>
                <wp:extent cx="293615" cy="121524"/>
                <wp:effectExtent l="0" t="0" r="49530" b="43815"/>
                <wp:wrapNone/>
                <wp:docPr id="13" name="Conector recto de flecha 13"/>
                <wp:cNvGraphicFramePr/>
                <a:graphic xmlns:a="http://schemas.openxmlformats.org/drawingml/2006/main">
                  <a:graphicData uri="http://schemas.microsoft.com/office/word/2010/wordprocessingShape">
                    <wps:wsp>
                      <wps:cNvCnPr/>
                      <wps:spPr>
                        <a:xfrm>
                          <a:off x="0" y="0"/>
                          <a:ext cx="293615" cy="121524"/>
                        </a:xfrm>
                        <a:prstGeom prst="straightConnector1">
                          <a:avLst/>
                        </a:prstGeom>
                        <a:ln>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CB033F8" id="_x0000_t32" coordsize="21600,21600" o:spt="32" o:oned="t" path="m,l21600,21600e" filled="f">
                <v:path arrowok="t" fillok="f" o:connecttype="none"/>
                <o:lock v:ext="edit" shapetype="t"/>
              </v:shapetype>
              <v:shape id="Conector recto de flecha 13" o:spid="_x0000_s1026" type="#_x0000_t32" style="position:absolute;margin-left:356.15pt;margin-top:106.75pt;width:23.1pt;height: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" strokecolor="yellow" strokeweight=".5pt">
                <v:stroke endarrow="block" joinstyle="miter"/>
              </v:shape>
            </w:pict>
          </mc:Fallback>
        </mc:AlternateContent>
      </w:r>
      <w:r>
        <w:rPr>
          <w:noProof/>
          <w:lang w:eastAsia="es-MX"/>
        </w:rPr>
        <mc:AlternateContent>
          <mc:Choice Requires="wps">
            <w:drawing>
              <wp:anchor distT="0" distB="0" distL="114300" distR="114300" simplePos="0" relativeHeight="251662336" behindDoc="0" locked="0" layoutInCell="1" allowOverlap="1" wp14:anchorId="3B8730D4" wp14:editId="622076C0">
                <wp:simplePos x="0" y="0"/>
                <wp:positionH relativeFrom="column">
                  <wp:posOffset>1260079</wp:posOffset>
                </wp:positionH>
                <wp:positionV relativeFrom="paragraph">
                  <wp:posOffset>1171785</wp:posOffset>
                </wp:positionV>
                <wp:extent cx="209724" cy="62335"/>
                <wp:effectExtent l="0" t="12700" r="19050" b="52070"/>
                <wp:wrapNone/>
                <wp:docPr id="7" name="Conector recto de flecha 7"/>
                <wp:cNvGraphicFramePr/>
                <a:graphic xmlns:a="http://schemas.openxmlformats.org/drawingml/2006/main">
                  <a:graphicData uri="http://schemas.microsoft.com/office/word/2010/wordprocessingShape">
                    <wps:wsp>
                      <wps:cNvCnPr/>
                      <wps:spPr>
                        <a:xfrm>
                          <a:off x="0" y="0"/>
                          <a:ext cx="209724" cy="62335"/>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38A2DC" id="Conector recto de flecha 7" o:spid="_x0000_s1026" type="#_x0000_t32" style="position:absolute;margin-left:99.2pt;margin-top:92.25pt;width:16.5pt;height: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" strokecolor="white [3212]" strokeweight=".5pt">
                <v:stroke endarrow="block" joinstyle="miter"/>
              </v:shape>
            </w:pict>
          </mc:Fallback>
        </mc:AlternateContent>
      </w:r>
      <w:r>
        <w:rPr>
          <w:noProof/>
          <w:lang w:eastAsia="es-MX"/>
        </w:rPr>
        <mc:AlternateContent>
          <mc:Choice Requires="wps">
            <w:drawing>
              <wp:anchor distT="0" distB="0" distL="114300" distR="114300" simplePos="0" relativeHeight="251660288" behindDoc="0" locked="0" layoutInCell="1" allowOverlap="1" wp14:anchorId="6DEBA03F" wp14:editId="28C612DD">
                <wp:simplePos x="0" y="0"/>
                <wp:positionH relativeFrom="column">
                  <wp:posOffset>1050669</wp:posOffset>
                </wp:positionH>
                <wp:positionV relativeFrom="paragraph">
                  <wp:posOffset>682111</wp:posOffset>
                </wp:positionV>
                <wp:extent cx="209724" cy="62335"/>
                <wp:effectExtent l="0" t="12700" r="19050" b="52070"/>
                <wp:wrapNone/>
                <wp:docPr id="2" name="Conector recto de flecha 2"/>
                <wp:cNvGraphicFramePr/>
                <a:graphic xmlns:a="http://schemas.openxmlformats.org/drawingml/2006/main">
                  <a:graphicData uri="http://schemas.microsoft.com/office/word/2010/wordprocessingShape">
                    <wps:wsp>
                      <wps:cNvCnPr/>
                      <wps:spPr>
                        <a:xfrm>
                          <a:off x="0" y="0"/>
                          <a:ext cx="209724" cy="62335"/>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DD2990" id="Conector recto de flecha 2" o:spid="_x0000_s1026" type="#_x0000_t32" style="position:absolute;margin-left:82.75pt;margin-top:53.7pt;width:16.5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" strokecolor="white [3212]" strokeweight=".5pt">
                <v:stroke endarrow="block" joinstyle="miter"/>
              </v:shape>
            </w:pict>
          </mc:Fallback>
        </mc:AlternateContent>
      </w:r>
      <w:r w:rsidR="00C3572C">
        <w:rPr>
          <w:noProof/>
          <w:lang w:eastAsia="es-MX"/>
        </w:rPr>
        <w:drawing>
          <wp:inline distT="0" distB="0" distL="0" distR="0" wp14:anchorId="2EB90E29" wp14:editId="395F41DC">
            <wp:extent cx="1759566" cy="2112517"/>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3493" cy="2177261"/>
                    </a:xfrm>
                    <a:prstGeom prst="rect">
                      <a:avLst/>
                    </a:prstGeom>
                  </pic:spPr>
                </pic:pic>
              </a:graphicData>
            </a:graphic>
          </wp:inline>
        </w:drawing>
      </w:r>
      <w:r w:rsidR="00C3572C">
        <w:rPr>
          <w:noProof/>
          <w:lang w:eastAsia="es-MX"/>
        </w:rPr>
        <w:drawing>
          <wp:inline distT="0" distB="0" distL="0" distR="0" wp14:anchorId="7F7A0F1A" wp14:editId="72A889B1">
            <wp:extent cx="1882589" cy="212149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9" cstate="print">
                      <a:extLst>
                        <a:ext uri="{28A0092B-C50C-407E-A947-70E740481C1C}">
                          <a14:useLocalDpi xmlns:a14="http://schemas.microsoft.com/office/drawing/2010/main" val="0"/>
                        </a:ext>
                      </a:extLst>
                    </a:blip>
                    <a:srcRect t="3001"/>
                    <a:stretch/>
                  </pic:blipFill>
                  <pic:spPr bwMode="auto">
                    <a:xfrm>
                      <a:off x="0" y="0"/>
                      <a:ext cx="1953976" cy="2201939"/>
                    </a:xfrm>
                    <a:prstGeom prst="rect">
                      <a:avLst/>
                    </a:prstGeom>
                    <a:ln>
                      <a:noFill/>
                    </a:ln>
                    <a:extLst>
                      <a:ext uri="{53640926-AAD7-44D8-BBD7-CCE9431645EC}">
                        <a14:shadowObscured xmlns:a14="http://schemas.microsoft.com/office/drawing/2010/main"/>
                      </a:ext>
                    </a:extLst>
                  </pic:spPr>
                </pic:pic>
              </a:graphicData>
            </a:graphic>
          </wp:inline>
        </w:drawing>
      </w:r>
      <w:r w:rsidR="00C3572C">
        <w:rPr>
          <w:noProof/>
          <w:lang w:eastAsia="es-MX"/>
        </w:rPr>
        <w:drawing>
          <wp:inline distT="0" distB="0" distL="0" distR="0" wp14:anchorId="54302C81" wp14:editId="637C65DE">
            <wp:extent cx="1951637" cy="2116274"/>
            <wp:effectExtent l="0" t="0" r="4445"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6396" cy="2175653"/>
                    </a:xfrm>
                    <a:prstGeom prst="rect">
                      <a:avLst/>
                    </a:prstGeom>
                  </pic:spPr>
                </pic:pic>
              </a:graphicData>
            </a:graphic>
          </wp:inline>
        </w:drawing>
      </w:r>
    </w:p>
    <w:p w14:paraId="320F15AC" w14:textId="597E9192" w:rsidR="00C3572C" w:rsidRDefault="0061365A" w:rsidP="00C3572C">
      <w:pPr>
        <w:rPr>
          <w:lang w:val="en-US"/>
        </w:rPr>
      </w:pPr>
      <w:r>
        <w:rPr>
          <w:lang w:val="en-US"/>
        </w:rPr>
        <w:t xml:space="preserve">Figure 1. date: June 6 2022. </w:t>
      </w:r>
      <w:r>
        <w:rPr>
          <w:rFonts w:cstheme="minorHAnsi"/>
          <w:sz w:val="21"/>
          <w:szCs w:val="21"/>
          <w:lang w:val="en-US"/>
        </w:rPr>
        <w:t>Acute left subdural hematoma (white arrows), left temporal parenchymal hemorrhage, midline shift displacement equals 8 mm (green vertical line), subdural hematoma diameter 9mm (blue and purple line), and parenchymal hemorrhage 12 cc volume</w:t>
      </w:r>
      <w:r>
        <w:rPr>
          <w:lang w:val="en-US"/>
        </w:rPr>
        <w:t xml:space="preserve"> (yellow arrow)</w:t>
      </w:r>
    </w:p>
    <w:p w14:paraId="2A06FC82" w14:textId="54F66FC9" w:rsidR="00151627" w:rsidRDefault="00C3572C" w:rsidP="00C3572C">
      <w:pPr>
        <w:rPr>
          <w:lang w:val="en-US"/>
        </w:rPr>
      </w:pPr>
      <w:r>
        <w:rPr>
          <w:noProof/>
          <w:lang w:eastAsia="es-MX"/>
        </w:rPr>
        <w:drawing>
          <wp:inline distT="0" distB="0" distL="0" distR="0" wp14:anchorId="78EE26A9" wp14:editId="4751019D">
            <wp:extent cx="1690171" cy="189471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4950" cy="1933699"/>
                    </a:xfrm>
                    <a:prstGeom prst="rect">
                      <a:avLst/>
                    </a:prstGeom>
                  </pic:spPr>
                </pic:pic>
              </a:graphicData>
            </a:graphic>
          </wp:inline>
        </w:drawing>
      </w:r>
      <w:r w:rsidR="0011032B">
        <w:rPr>
          <w:noProof/>
          <w:lang w:eastAsia="es-MX"/>
        </w:rPr>
        <w:drawing>
          <wp:inline distT="0" distB="0" distL="0" distR="0" wp14:anchorId="0D2B5F58" wp14:editId="7C581520">
            <wp:extent cx="1590675" cy="18937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rotWithShape="1">
                    <a:blip r:embed="rId12" cstate="print">
                      <a:extLst>
                        <a:ext uri="{28A0092B-C50C-407E-A947-70E740481C1C}">
                          <a14:useLocalDpi xmlns:a14="http://schemas.microsoft.com/office/drawing/2010/main" val="0"/>
                        </a:ext>
                      </a:extLst>
                    </a:blip>
                    <a:srcRect l="11381" t="23225" r="27489" b="2897"/>
                    <a:stretch/>
                  </pic:blipFill>
                  <pic:spPr bwMode="auto">
                    <a:xfrm>
                      <a:off x="0" y="0"/>
                      <a:ext cx="1622182" cy="1931235"/>
                    </a:xfrm>
                    <a:prstGeom prst="rect">
                      <a:avLst/>
                    </a:prstGeom>
                    <a:ln>
                      <a:noFill/>
                    </a:ln>
                    <a:extLst>
                      <a:ext uri="{53640926-AAD7-44D8-BBD7-CCE9431645EC}">
                        <a14:shadowObscured xmlns:a14="http://schemas.microsoft.com/office/drawing/2010/main"/>
                      </a:ext>
                    </a:extLst>
                  </pic:spPr>
                </pic:pic>
              </a:graphicData>
            </a:graphic>
          </wp:inline>
        </w:drawing>
      </w:r>
    </w:p>
    <w:p w14:paraId="65844627" w14:textId="77777777" w:rsidR="0061365A" w:rsidRDefault="0061365A" w:rsidP="0061365A">
      <w:pPr>
        <w:rPr>
          <w:lang w:val="en-US"/>
        </w:rPr>
      </w:pPr>
      <w:r>
        <w:rPr>
          <w:lang w:val="en-US"/>
        </w:rPr>
        <w:t>Figure 2: June 16 2022</w:t>
      </w:r>
    </w:p>
    <w:p w14:paraId="3707479C" w14:textId="4E063BD0" w:rsidR="00BE1329" w:rsidRPr="0061365A" w:rsidRDefault="0061365A">
      <w:pPr>
        <w:rPr>
          <w:lang w:val="en-US"/>
        </w:rPr>
      </w:pPr>
      <w:r>
        <w:rPr>
          <w:lang w:val="en-US"/>
        </w:rPr>
        <w:t xml:space="preserve">Less edema, no midline displacement, optic nerve </w:t>
      </w:r>
      <w:r>
        <w:rPr>
          <w:rFonts w:cstheme="minorHAnsi"/>
          <w:sz w:val="21"/>
          <w:szCs w:val="21"/>
          <w:lang w:val="en-US"/>
        </w:rPr>
        <w:t xml:space="preserve">3.055 mm left.               </w:t>
      </w:r>
    </w:p>
    <w:p w14:paraId="017B0A25" w14:textId="333CFDE0" w:rsidR="00285F75" w:rsidRDefault="00576187">
      <w:r>
        <w:rPr>
          <w:noProof/>
          <w:lang w:eastAsia="es-MX"/>
        </w:rPr>
        <w:drawing>
          <wp:inline distT="0" distB="0" distL="0" distR="0" wp14:anchorId="45E45291" wp14:editId="228E508D">
            <wp:extent cx="2711450" cy="1859280"/>
            <wp:effectExtent l="0" t="0" r="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rotWithShape="1">
                    <a:blip r:embed="rId13" cstate="print">
                      <a:extLst>
                        <a:ext uri="{28A0092B-C50C-407E-A947-70E740481C1C}">
                          <a14:useLocalDpi xmlns:a14="http://schemas.microsoft.com/office/drawing/2010/main" val="0"/>
                        </a:ext>
                      </a:extLst>
                    </a:blip>
                    <a:srcRect t="2659" r="51686"/>
                    <a:stretch/>
                  </pic:blipFill>
                  <pic:spPr bwMode="auto">
                    <a:xfrm>
                      <a:off x="0" y="0"/>
                      <a:ext cx="2711450" cy="1859280"/>
                    </a:xfrm>
                    <a:prstGeom prst="rect">
                      <a:avLst/>
                    </a:prstGeom>
                    <a:ln>
                      <a:noFill/>
                    </a:ln>
                    <a:extLst>
                      <a:ext uri="{53640926-AAD7-44D8-BBD7-CCE9431645EC}">
                        <a14:shadowObscured xmlns:a14="http://schemas.microsoft.com/office/drawing/2010/main"/>
                      </a:ext>
                    </a:extLst>
                  </pic:spPr>
                </pic:pic>
              </a:graphicData>
            </a:graphic>
          </wp:inline>
        </w:drawing>
      </w:r>
    </w:p>
    <w:p w14:paraId="568147EA" w14:textId="05B389FA" w:rsidR="00D45254" w:rsidRDefault="00D45254">
      <w:pPr>
        <w:rPr>
          <w:lang w:val="en-US"/>
        </w:rPr>
      </w:pPr>
      <w:bookmarkStart w:id="0" w:name="_Hlk106803529"/>
      <w:r>
        <w:rPr>
          <w:lang w:val="en-US"/>
        </w:rPr>
        <w:t xml:space="preserve">Figure </w:t>
      </w:r>
      <w:r w:rsidR="0011032B">
        <w:rPr>
          <w:lang w:val="en-US"/>
        </w:rPr>
        <w:t>3</w:t>
      </w:r>
    </w:p>
    <w:p w14:paraId="632459FD" w14:textId="2C0D1C8A" w:rsidR="00BE1329" w:rsidRPr="00576187" w:rsidRDefault="00413698">
      <w:pPr>
        <w:rPr>
          <w:lang w:val="en-US"/>
        </w:rPr>
      </w:pPr>
      <w:bookmarkStart w:id="1" w:name="_GoBack"/>
      <w:bookmarkEnd w:id="0"/>
      <w:bookmarkEnd w:id="1"/>
      <w:r>
        <w:rPr>
          <w:lang w:val="en-US"/>
        </w:rPr>
        <w:t>ONSD</w:t>
      </w:r>
      <w:r w:rsidR="005D330E">
        <w:rPr>
          <w:lang w:val="en-US"/>
        </w:rPr>
        <w:t xml:space="preserve"> by ultrasound</w:t>
      </w:r>
      <w:r w:rsidR="0061365A">
        <w:rPr>
          <w:lang w:val="en-US"/>
        </w:rPr>
        <w:t xml:space="preserve"> 1 day post-surgical decompression, with a decrement in the sheath diameter from 5.2 to 3.</w:t>
      </w:r>
    </w:p>
    <w:sectPr w:rsidR="00BE1329" w:rsidRPr="005761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altName w:val="Times New Roman"/>
    <w:charset w:val="00"/>
    <w:family w:val="auto"/>
    <w:pitch w:val="variable"/>
    <w:sig w:usb0="00000001"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36287"/>
    <w:multiLevelType w:val="hybridMultilevel"/>
    <w:tmpl w:val="C1D000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DA40A36"/>
    <w:multiLevelType w:val="hybridMultilevel"/>
    <w:tmpl w:val="C1D000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3310AC6"/>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0FF40D4"/>
    <w:multiLevelType w:val="hybridMultilevel"/>
    <w:tmpl w:val="832CCB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2C"/>
    <w:rsid w:val="00014753"/>
    <w:rsid w:val="000626D6"/>
    <w:rsid w:val="000870FC"/>
    <w:rsid w:val="000924FE"/>
    <w:rsid w:val="000A2C7A"/>
    <w:rsid w:val="000A374C"/>
    <w:rsid w:val="000A443E"/>
    <w:rsid w:val="000C243F"/>
    <w:rsid w:val="000D5959"/>
    <w:rsid w:val="0011032B"/>
    <w:rsid w:val="00151627"/>
    <w:rsid w:val="00172AE7"/>
    <w:rsid w:val="00177E31"/>
    <w:rsid w:val="001E0DF4"/>
    <w:rsid w:val="001E7075"/>
    <w:rsid w:val="00203DA5"/>
    <w:rsid w:val="002238AD"/>
    <w:rsid w:val="002403C2"/>
    <w:rsid w:val="00240421"/>
    <w:rsid w:val="00261CAC"/>
    <w:rsid w:val="00285F75"/>
    <w:rsid w:val="00296348"/>
    <w:rsid w:val="002C6415"/>
    <w:rsid w:val="002E0F46"/>
    <w:rsid w:val="002E3E46"/>
    <w:rsid w:val="003017C5"/>
    <w:rsid w:val="0031412A"/>
    <w:rsid w:val="0033746F"/>
    <w:rsid w:val="003374D6"/>
    <w:rsid w:val="00367936"/>
    <w:rsid w:val="003F41FE"/>
    <w:rsid w:val="0040423E"/>
    <w:rsid w:val="00413698"/>
    <w:rsid w:val="004371A2"/>
    <w:rsid w:val="00491057"/>
    <w:rsid w:val="004F4258"/>
    <w:rsid w:val="005105B1"/>
    <w:rsid w:val="005279CF"/>
    <w:rsid w:val="00566EE1"/>
    <w:rsid w:val="00576187"/>
    <w:rsid w:val="0059623B"/>
    <w:rsid w:val="005A0BFE"/>
    <w:rsid w:val="005D330E"/>
    <w:rsid w:val="005E5DC9"/>
    <w:rsid w:val="0061365A"/>
    <w:rsid w:val="00625388"/>
    <w:rsid w:val="00636F6D"/>
    <w:rsid w:val="00657716"/>
    <w:rsid w:val="00657880"/>
    <w:rsid w:val="0066267B"/>
    <w:rsid w:val="00671054"/>
    <w:rsid w:val="00693B0C"/>
    <w:rsid w:val="006D03EB"/>
    <w:rsid w:val="006D17BF"/>
    <w:rsid w:val="006D54D0"/>
    <w:rsid w:val="007123F6"/>
    <w:rsid w:val="007150E5"/>
    <w:rsid w:val="00725CD3"/>
    <w:rsid w:val="00773048"/>
    <w:rsid w:val="007749D8"/>
    <w:rsid w:val="00793454"/>
    <w:rsid w:val="007A5D19"/>
    <w:rsid w:val="007C68C9"/>
    <w:rsid w:val="007E64E0"/>
    <w:rsid w:val="008C45B2"/>
    <w:rsid w:val="008D451B"/>
    <w:rsid w:val="008E188A"/>
    <w:rsid w:val="00901F07"/>
    <w:rsid w:val="00950235"/>
    <w:rsid w:val="0095733E"/>
    <w:rsid w:val="009638C0"/>
    <w:rsid w:val="009915A2"/>
    <w:rsid w:val="009935BF"/>
    <w:rsid w:val="009F5CE0"/>
    <w:rsid w:val="00A05B1E"/>
    <w:rsid w:val="00A308BF"/>
    <w:rsid w:val="00A3505C"/>
    <w:rsid w:val="00A40CF6"/>
    <w:rsid w:val="00A463A7"/>
    <w:rsid w:val="00A64795"/>
    <w:rsid w:val="00A7315C"/>
    <w:rsid w:val="00AD1E79"/>
    <w:rsid w:val="00B25C26"/>
    <w:rsid w:val="00B61FE3"/>
    <w:rsid w:val="00B720D6"/>
    <w:rsid w:val="00B77723"/>
    <w:rsid w:val="00B82835"/>
    <w:rsid w:val="00B9480C"/>
    <w:rsid w:val="00BD32B8"/>
    <w:rsid w:val="00BE1329"/>
    <w:rsid w:val="00BF3999"/>
    <w:rsid w:val="00BF6D0B"/>
    <w:rsid w:val="00C3572C"/>
    <w:rsid w:val="00C37A6E"/>
    <w:rsid w:val="00C91968"/>
    <w:rsid w:val="00CD059F"/>
    <w:rsid w:val="00D0366C"/>
    <w:rsid w:val="00D11C28"/>
    <w:rsid w:val="00D21E77"/>
    <w:rsid w:val="00D300DB"/>
    <w:rsid w:val="00D45254"/>
    <w:rsid w:val="00D46F22"/>
    <w:rsid w:val="00DA4FFE"/>
    <w:rsid w:val="00EA24EC"/>
    <w:rsid w:val="00EE0DF1"/>
    <w:rsid w:val="00EF4463"/>
    <w:rsid w:val="00F008CF"/>
    <w:rsid w:val="00F0273E"/>
    <w:rsid w:val="00F12775"/>
    <w:rsid w:val="00F1382B"/>
    <w:rsid w:val="00F84F13"/>
    <w:rsid w:val="00F85F86"/>
    <w:rsid w:val="00F95BAA"/>
    <w:rsid w:val="00FA7A8B"/>
    <w:rsid w:val="00FC3EE5"/>
    <w:rsid w:val="00FD67DC"/>
    <w:rsid w:val="00FE13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4FF5"/>
  <w15:chartTrackingRefBased/>
  <w15:docId w15:val="{67039600-F8BE-F444-805B-E2A7B8AD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775"/>
    <w:pPr>
      <w:spacing w:after="160" w:line="256" w:lineRule="auto"/>
    </w:pPr>
    <w:rPr>
      <w:sz w:val="22"/>
      <w:szCs w:val="22"/>
    </w:rPr>
  </w:style>
  <w:style w:type="paragraph" w:styleId="Ttulo1">
    <w:name w:val="heading 1"/>
    <w:basedOn w:val="Normal"/>
    <w:next w:val="Normal"/>
    <w:link w:val="Ttulo1Car"/>
    <w:uiPriority w:val="9"/>
    <w:qFormat/>
    <w:rsid w:val="00A05B1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5B1E"/>
    <w:rPr>
      <w:rFonts w:asciiTheme="majorHAnsi" w:eastAsiaTheme="majorEastAsia" w:hAnsiTheme="majorHAnsi" w:cstheme="majorBidi"/>
      <w:b/>
      <w:bCs/>
      <w:color w:val="2F5496" w:themeColor="accent1" w:themeShade="BF"/>
      <w:sz w:val="28"/>
      <w:szCs w:val="28"/>
      <w:lang w:eastAsia="es-MX"/>
    </w:rPr>
  </w:style>
  <w:style w:type="paragraph" w:styleId="Bibliografa">
    <w:name w:val="Bibliography"/>
    <w:basedOn w:val="Normal"/>
    <w:next w:val="Normal"/>
    <w:uiPriority w:val="37"/>
    <w:unhideWhenUsed/>
    <w:rsid w:val="00A05B1E"/>
  </w:style>
  <w:style w:type="paragraph" w:styleId="HTMLconformatoprevio">
    <w:name w:val="HTML Preformatted"/>
    <w:basedOn w:val="Normal"/>
    <w:link w:val="HTMLconformatoprevioCar"/>
    <w:uiPriority w:val="99"/>
    <w:semiHidden/>
    <w:unhideWhenUsed/>
    <w:rsid w:val="001E7075"/>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1E7075"/>
    <w:rPr>
      <w:rFonts w:ascii="Consolas" w:hAnsi="Consolas" w:cs="Consolas"/>
      <w:sz w:val="20"/>
      <w:szCs w:val="20"/>
    </w:rPr>
  </w:style>
  <w:style w:type="character" w:styleId="Hipervnculo">
    <w:name w:val="Hyperlink"/>
    <w:basedOn w:val="Fuentedeprrafopredeter"/>
    <w:uiPriority w:val="99"/>
    <w:unhideWhenUsed/>
    <w:rsid w:val="00D46F22"/>
    <w:rPr>
      <w:color w:val="0563C1" w:themeColor="hyperlink"/>
      <w:u w:val="single"/>
    </w:rPr>
  </w:style>
  <w:style w:type="character" w:customStyle="1" w:styleId="UnresolvedMention">
    <w:name w:val="Unresolved Mention"/>
    <w:basedOn w:val="Fuentedeprrafopredeter"/>
    <w:uiPriority w:val="99"/>
    <w:semiHidden/>
    <w:unhideWhenUsed/>
    <w:rsid w:val="00D46F22"/>
    <w:rPr>
      <w:color w:val="605E5C"/>
      <w:shd w:val="clear" w:color="auto" w:fill="E1DFDD"/>
    </w:rPr>
  </w:style>
  <w:style w:type="paragraph" w:styleId="Prrafodelista">
    <w:name w:val="List Paragraph"/>
    <w:basedOn w:val="Normal"/>
    <w:uiPriority w:val="34"/>
    <w:qFormat/>
    <w:rsid w:val="00EA24EC"/>
    <w:pPr>
      <w:ind w:left="720"/>
      <w:contextualSpacing/>
    </w:pPr>
  </w:style>
  <w:style w:type="paragraph" w:styleId="NormalWeb">
    <w:name w:val="Normal (Web)"/>
    <w:basedOn w:val="Normal"/>
    <w:uiPriority w:val="99"/>
    <w:semiHidden/>
    <w:unhideWhenUsed/>
    <w:rsid w:val="000A2C7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ef-journal">
    <w:name w:val="ref-journal"/>
    <w:basedOn w:val="Fuentedeprrafopredeter"/>
    <w:rsid w:val="000A2C7A"/>
  </w:style>
  <w:style w:type="character" w:customStyle="1" w:styleId="ref-vol">
    <w:name w:val="ref-vol"/>
    <w:basedOn w:val="Fuentedeprrafopredeter"/>
    <w:rsid w:val="000A2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617">
      <w:bodyDiv w:val="1"/>
      <w:marLeft w:val="0"/>
      <w:marRight w:val="0"/>
      <w:marTop w:val="0"/>
      <w:marBottom w:val="0"/>
      <w:divBdr>
        <w:top w:val="none" w:sz="0" w:space="0" w:color="auto"/>
        <w:left w:val="none" w:sz="0" w:space="0" w:color="auto"/>
        <w:bottom w:val="none" w:sz="0" w:space="0" w:color="auto"/>
        <w:right w:val="none" w:sz="0" w:space="0" w:color="auto"/>
      </w:divBdr>
    </w:div>
    <w:div w:id="15620376">
      <w:bodyDiv w:val="1"/>
      <w:marLeft w:val="0"/>
      <w:marRight w:val="0"/>
      <w:marTop w:val="0"/>
      <w:marBottom w:val="0"/>
      <w:divBdr>
        <w:top w:val="none" w:sz="0" w:space="0" w:color="auto"/>
        <w:left w:val="none" w:sz="0" w:space="0" w:color="auto"/>
        <w:bottom w:val="none" w:sz="0" w:space="0" w:color="auto"/>
        <w:right w:val="none" w:sz="0" w:space="0" w:color="auto"/>
      </w:divBdr>
    </w:div>
    <w:div w:id="21059875">
      <w:bodyDiv w:val="1"/>
      <w:marLeft w:val="0"/>
      <w:marRight w:val="0"/>
      <w:marTop w:val="0"/>
      <w:marBottom w:val="0"/>
      <w:divBdr>
        <w:top w:val="none" w:sz="0" w:space="0" w:color="auto"/>
        <w:left w:val="none" w:sz="0" w:space="0" w:color="auto"/>
        <w:bottom w:val="none" w:sz="0" w:space="0" w:color="auto"/>
        <w:right w:val="none" w:sz="0" w:space="0" w:color="auto"/>
      </w:divBdr>
    </w:div>
    <w:div w:id="31804284">
      <w:bodyDiv w:val="1"/>
      <w:marLeft w:val="0"/>
      <w:marRight w:val="0"/>
      <w:marTop w:val="0"/>
      <w:marBottom w:val="0"/>
      <w:divBdr>
        <w:top w:val="none" w:sz="0" w:space="0" w:color="auto"/>
        <w:left w:val="none" w:sz="0" w:space="0" w:color="auto"/>
        <w:bottom w:val="none" w:sz="0" w:space="0" w:color="auto"/>
        <w:right w:val="none" w:sz="0" w:space="0" w:color="auto"/>
      </w:divBdr>
    </w:div>
    <w:div w:id="32579258">
      <w:bodyDiv w:val="1"/>
      <w:marLeft w:val="0"/>
      <w:marRight w:val="0"/>
      <w:marTop w:val="0"/>
      <w:marBottom w:val="0"/>
      <w:divBdr>
        <w:top w:val="none" w:sz="0" w:space="0" w:color="auto"/>
        <w:left w:val="none" w:sz="0" w:space="0" w:color="auto"/>
        <w:bottom w:val="none" w:sz="0" w:space="0" w:color="auto"/>
        <w:right w:val="none" w:sz="0" w:space="0" w:color="auto"/>
      </w:divBdr>
    </w:div>
    <w:div w:id="37513335">
      <w:bodyDiv w:val="1"/>
      <w:marLeft w:val="0"/>
      <w:marRight w:val="0"/>
      <w:marTop w:val="0"/>
      <w:marBottom w:val="0"/>
      <w:divBdr>
        <w:top w:val="none" w:sz="0" w:space="0" w:color="auto"/>
        <w:left w:val="none" w:sz="0" w:space="0" w:color="auto"/>
        <w:bottom w:val="none" w:sz="0" w:space="0" w:color="auto"/>
        <w:right w:val="none" w:sz="0" w:space="0" w:color="auto"/>
      </w:divBdr>
    </w:div>
    <w:div w:id="42602400">
      <w:bodyDiv w:val="1"/>
      <w:marLeft w:val="0"/>
      <w:marRight w:val="0"/>
      <w:marTop w:val="0"/>
      <w:marBottom w:val="0"/>
      <w:divBdr>
        <w:top w:val="none" w:sz="0" w:space="0" w:color="auto"/>
        <w:left w:val="none" w:sz="0" w:space="0" w:color="auto"/>
        <w:bottom w:val="none" w:sz="0" w:space="0" w:color="auto"/>
        <w:right w:val="none" w:sz="0" w:space="0" w:color="auto"/>
      </w:divBdr>
    </w:div>
    <w:div w:id="45302404">
      <w:bodyDiv w:val="1"/>
      <w:marLeft w:val="0"/>
      <w:marRight w:val="0"/>
      <w:marTop w:val="0"/>
      <w:marBottom w:val="0"/>
      <w:divBdr>
        <w:top w:val="none" w:sz="0" w:space="0" w:color="auto"/>
        <w:left w:val="none" w:sz="0" w:space="0" w:color="auto"/>
        <w:bottom w:val="none" w:sz="0" w:space="0" w:color="auto"/>
        <w:right w:val="none" w:sz="0" w:space="0" w:color="auto"/>
      </w:divBdr>
    </w:div>
    <w:div w:id="61949324">
      <w:bodyDiv w:val="1"/>
      <w:marLeft w:val="0"/>
      <w:marRight w:val="0"/>
      <w:marTop w:val="0"/>
      <w:marBottom w:val="0"/>
      <w:divBdr>
        <w:top w:val="none" w:sz="0" w:space="0" w:color="auto"/>
        <w:left w:val="none" w:sz="0" w:space="0" w:color="auto"/>
        <w:bottom w:val="none" w:sz="0" w:space="0" w:color="auto"/>
        <w:right w:val="none" w:sz="0" w:space="0" w:color="auto"/>
      </w:divBdr>
    </w:div>
    <w:div w:id="64687766">
      <w:bodyDiv w:val="1"/>
      <w:marLeft w:val="0"/>
      <w:marRight w:val="0"/>
      <w:marTop w:val="0"/>
      <w:marBottom w:val="0"/>
      <w:divBdr>
        <w:top w:val="none" w:sz="0" w:space="0" w:color="auto"/>
        <w:left w:val="none" w:sz="0" w:space="0" w:color="auto"/>
        <w:bottom w:val="none" w:sz="0" w:space="0" w:color="auto"/>
        <w:right w:val="none" w:sz="0" w:space="0" w:color="auto"/>
      </w:divBdr>
      <w:divsChild>
        <w:div w:id="1915696340">
          <w:marLeft w:val="0"/>
          <w:marRight w:val="0"/>
          <w:marTop w:val="0"/>
          <w:marBottom w:val="0"/>
          <w:divBdr>
            <w:top w:val="none" w:sz="0" w:space="0" w:color="auto"/>
            <w:left w:val="none" w:sz="0" w:space="0" w:color="auto"/>
            <w:bottom w:val="none" w:sz="0" w:space="0" w:color="auto"/>
            <w:right w:val="none" w:sz="0" w:space="0" w:color="auto"/>
          </w:divBdr>
        </w:div>
        <w:div w:id="1076129443">
          <w:marLeft w:val="0"/>
          <w:marRight w:val="0"/>
          <w:marTop w:val="0"/>
          <w:marBottom w:val="0"/>
          <w:divBdr>
            <w:top w:val="none" w:sz="0" w:space="0" w:color="auto"/>
            <w:left w:val="none" w:sz="0" w:space="0" w:color="auto"/>
            <w:bottom w:val="none" w:sz="0" w:space="0" w:color="auto"/>
            <w:right w:val="none" w:sz="0" w:space="0" w:color="auto"/>
          </w:divBdr>
        </w:div>
      </w:divsChild>
    </w:div>
    <w:div w:id="70154021">
      <w:bodyDiv w:val="1"/>
      <w:marLeft w:val="0"/>
      <w:marRight w:val="0"/>
      <w:marTop w:val="0"/>
      <w:marBottom w:val="0"/>
      <w:divBdr>
        <w:top w:val="none" w:sz="0" w:space="0" w:color="auto"/>
        <w:left w:val="none" w:sz="0" w:space="0" w:color="auto"/>
        <w:bottom w:val="none" w:sz="0" w:space="0" w:color="auto"/>
        <w:right w:val="none" w:sz="0" w:space="0" w:color="auto"/>
      </w:divBdr>
    </w:div>
    <w:div w:id="88237374">
      <w:bodyDiv w:val="1"/>
      <w:marLeft w:val="0"/>
      <w:marRight w:val="0"/>
      <w:marTop w:val="0"/>
      <w:marBottom w:val="0"/>
      <w:divBdr>
        <w:top w:val="none" w:sz="0" w:space="0" w:color="auto"/>
        <w:left w:val="none" w:sz="0" w:space="0" w:color="auto"/>
        <w:bottom w:val="none" w:sz="0" w:space="0" w:color="auto"/>
        <w:right w:val="none" w:sz="0" w:space="0" w:color="auto"/>
      </w:divBdr>
    </w:div>
    <w:div w:id="97145502">
      <w:bodyDiv w:val="1"/>
      <w:marLeft w:val="0"/>
      <w:marRight w:val="0"/>
      <w:marTop w:val="0"/>
      <w:marBottom w:val="0"/>
      <w:divBdr>
        <w:top w:val="none" w:sz="0" w:space="0" w:color="auto"/>
        <w:left w:val="none" w:sz="0" w:space="0" w:color="auto"/>
        <w:bottom w:val="none" w:sz="0" w:space="0" w:color="auto"/>
        <w:right w:val="none" w:sz="0" w:space="0" w:color="auto"/>
      </w:divBdr>
    </w:div>
    <w:div w:id="109129629">
      <w:bodyDiv w:val="1"/>
      <w:marLeft w:val="0"/>
      <w:marRight w:val="0"/>
      <w:marTop w:val="0"/>
      <w:marBottom w:val="0"/>
      <w:divBdr>
        <w:top w:val="none" w:sz="0" w:space="0" w:color="auto"/>
        <w:left w:val="none" w:sz="0" w:space="0" w:color="auto"/>
        <w:bottom w:val="none" w:sz="0" w:space="0" w:color="auto"/>
        <w:right w:val="none" w:sz="0" w:space="0" w:color="auto"/>
      </w:divBdr>
    </w:div>
    <w:div w:id="162861852">
      <w:bodyDiv w:val="1"/>
      <w:marLeft w:val="0"/>
      <w:marRight w:val="0"/>
      <w:marTop w:val="0"/>
      <w:marBottom w:val="0"/>
      <w:divBdr>
        <w:top w:val="none" w:sz="0" w:space="0" w:color="auto"/>
        <w:left w:val="none" w:sz="0" w:space="0" w:color="auto"/>
        <w:bottom w:val="none" w:sz="0" w:space="0" w:color="auto"/>
        <w:right w:val="none" w:sz="0" w:space="0" w:color="auto"/>
      </w:divBdr>
    </w:div>
    <w:div w:id="191573401">
      <w:bodyDiv w:val="1"/>
      <w:marLeft w:val="0"/>
      <w:marRight w:val="0"/>
      <w:marTop w:val="0"/>
      <w:marBottom w:val="0"/>
      <w:divBdr>
        <w:top w:val="none" w:sz="0" w:space="0" w:color="auto"/>
        <w:left w:val="none" w:sz="0" w:space="0" w:color="auto"/>
        <w:bottom w:val="none" w:sz="0" w:space="0" w:color="auto"/>
        <w:right w:val="none" w:sz="0" w:space="0" w:color="auto"/>
      </w:divBdr>
    </w:div>
    <w:div w:id="193470794">
      <w:bodyDiv w:val="1"/>
      <w:marLeft w:val="0"/>
      <w:marRight w:val="0"/>
      <w:marTop w:val="0"/>
      <w:marBottom w:val="0"/>
      <w:divBdr>
        <w:top w:val="none" w:sz="0" w:space="0" w:color="auto"/>
        <w:left w:val="none" w:sz="0" w:space="0" w:color="auto"/>
        <w:bottom w:val="none" w:sz="0" w:space="0" w:color="auto"/>
        <w:right w:val="none" w:sz="0" w:space="0" w:color="auto"/>
      </w:divBdr>
      <w:divsChild>
        <w:div w:id="1131292629">
          <w:marLeft w:val="0"/>
          <w:marRight w:val="0"/>
          <w:marTop w:val="0"/>
          <w:marBottom w:val="0"/>
          <w:divBdr>
            <w:top w:val="none" w:sz="0" w:space="0" w:color="auto"/>
            <w:left w:val="none" w:sz="0" w:space="0" w:color="auto"/>
            <w:bottom w:val="none" w:sz="0" w:space="0" w:color="auto"/>
            <w:right w:val="none" w:sz="0" w:space="0" w:color="auto"/>
          </w:divBdr>
        </w:div>
        <w:div w:id="857740530">
          <w:marLeft w:val="0"/>
          <w:marRight w:val="0"/>
          <w:marTop w:val="0"/>
          <w:marBottom w:val="0"/>
          <w:divBdr>
            <w:top w:val="none" w:sz="0" w:space="0" w:color="auto"/>
            <w:left w:val="none" w:sz="0" w:space="0" w:color="auto"/>
            <w:bottom w:val="none" w:sz="0" w:space="0" w:color="auto"/>
            <w:right w:val="none" w:sz="0" w:space="0" w:color="auto"/>
          </w:divBdr>
        </w:div>
      </w:divsChild>
    </w:div>
    <w:div w:id="217985259">
      <w:bodyDiv w:val="1"/>
      <w:marLeft w:val="0"/>
      <w:marRight w:val="0"/>
      <w:marTop w:val="0"/>
      <w:marBottom w:val="0"/>
      <w:divBdr>
        <w:top w:val="none" w:sz="0" w:space="0" w:color="auto"/>
        <w:left w:val="none" w:sz="0" w:space="0" w:color="auto"/>
        <w:bottom w:val="none" w:sz="0" w:space="0" w:color="auto"/>
        <w:right w:val="none" w:sz="0" w:space="0" w:color="auto"/>
      </w:divBdr>
    </w:div>
    <w:div w:id="226576839">
      <w:bodyDiv w:val="1"/>
      <w:marLeft w:val="0"/>
      <w:marRight w:val="0"/>
      <w:marTop w:val="0"/>
      <w:marBottom w:val="0"/>
      <w:divBdr>
        <w:top w:val="none" w:sz="0" w:space="0" w:color="auto"/>
        <w:left w:val="none" w:sz="0" w:space="0" w:color="auto"/>
        <w:bottom w:val="none" w:sz="0" w:space="0" w:color="auto"/>
        <w:right w:val="none" w:sz="0" w:space="0" w:color="auto"/>
      </w:divBdr>
    </w:div>
    <w:div w:id="258219607">
      <w:bodyDiv w:val="1"/>
      <w:marLeft w:val="0"/>
      <w:marRight w:val="0"/>
      <w:marTop w:val="0"/>
      <w:marBottom w:val="0"/>
      <w:divBdr>
        <w:top w:val="none" w:sz="0" w:space="0" w:color="auto"/>
        <w:left w:val="none" w:sz="0" w:space="0" w:color="auto"/>
        <w:bottom w:val="none" w:sz="0" w:space="0" w:color="auto"/>
        <w:right w:val="none" w:sz="0" w:space="0" w:color="auto"/>
      </w:divBdr>
    </w:div>
    <w:div w:id="261911538">
      <w:bodyDiv w:val="1"/>
      <w:marLeft w:val="0"/>
      <w:marRight w:val="0"/>
      <w:marTop w:val="0"/>
      <w:marBottom w:val="0"/>
      <w:divBdr>
        <w:top w:val="none" w:sz="0" w:space="0" w:color="auto"/>
        <w:left w:val="none" w:sz="0" w:space="0" w:color="auto"/>
        <w:bottom w:val="none" w:sz="0" w:space="0" w:color="auto"/>
        <w:right w:val="none" w:sz="0" w:space="0" w:color="auto"/>
      </w:divBdr>
    </w:div>
    <w:div w:id="287392841">
      <w:bodyDiv w:val="1"/>
      <w:marLeft w:val="0"/>
      <w:marRight w:val="0"/>
      <w:marTop w:val="0"/>
      <w:marBottom w:val="0"/>
      <w:divBdr>
        <w:top w:val="none" w:sz="0" w:space="0" w:color="auto"/>
        <w:left w:val="none" w:sz="0" w:space="0" w:color="auto"/>
        <w:bottom w:val="none" w:sz="0" w:space="0" w:color="auto"/>
        <w:right w:val="none" w:sz="0" w:space="0" w:color="auto"/>
      </w:divBdr>
    </w:div>
    <w:div w:id="290133355">
      <w:bodyDiv w:val="1"/>
      <w:marLeft w:val="0"/>
      <w:marRight w:val="0"/>
      <w:marTop w:val="0"/>
      <w:marBottom w:val="0"/>
      <w:divBdr>
        <w:top w:val="none" w:sz="0" w:space="0" w:color="auto"/>
        <w:left w:val="none" w:sz="0" w:space="0" w:color="auto"/>
        <w:bottom w:val="none" w:sz="0" w:space="0" w:color="auto"/>
        <w:right w:val="none" w:sz="0" w:space="0" w:color="auto"/>
      </w:divBdr>
    </w:div>
    <w:div w:id="290481709">
      <w:bodyDiv w:val="1"/>
      <w:marLeft w:val="0"/>
      <w:marRight w:val="0"/>
      <w:marTop w:val="0"/>
      <w:marBottom w:val="0"/>
      <w:divBdr>
        <w:top w:val="none" w:sz="0" w:space="0" w:color="auto"/>
        <w:left w:val="none" w:sz="0" w:space="0" w:color="auto"/>
        <w:bottom w:val="none" w:sz="0" w:space="0" w:color="auto"/>
        <w:right w:val="none" w:sz="0" w:space="0" w:color="auto"/>
      </w:divBdr>
    </w:div>
    <w:div w:id="328138908">
      <w:bodyDiv w:val="1"/>
      <w:marLeft w:val="0"/>
      <w:marRight w:val="0"/>
      <w:marTop w:val="0"/>
      <w:marBottom w:val="0"/>
      <w:divBdr>
        <w:top w:val="none" w:sz="0" w:space="0" w:color="auto"/>
        <w:left w:val="none" w:sz="0" w:space="0" w:color="auto"/>
        <w:bottom w:val="none" w:sz="0" w:space="0" w:color="auto"/>
        <w:right w:val="none" w:sz="0" w:space="0" w:color="auto"/>
      </w:divBdr>
    </w:div>
    <w:div w:id="358550659">
      <w:bodyDiv w:val="1"/>
      <w:marLeft w:val="0"/>
      <w:marRight w:val="0"/>
      <w:marTop w:val="0"/>
      <w:marBottom w:val="0"/>
      <w:divBdr>
        <w:top w:val="none" w:sz="0" w:space="0" w:color="auto"/>
        <w:left w:val="none" w:sz="0" w:space="0" w:color="auto"/>
        <w:bottom w:val="none" w:sz="0" w:space="0" w:color="auto"/>
        <w:right w:val="none" w:sz="0" w:space="0" w:color="auto"/>
      </w:divBdr>
    </w:div>
    <w:div w:id="381439023">
      <w:bodyDiv w:val="1"/>
      <w:marLeft w:val="0"/>
      <w:marRight w:val="0"/>
      <w:marTop w:val="0"/>
      <w:marBottom w:val="0"/>
      <w:divBdr>
        <w:top w:val="none" w:sz="0" w:space="0" w:color="auto"/>
        <w:left w:val="none" w:sz="0" w:space="0" w:color="auto"/>
        <w:bottom w:val="none" w:sz="0" w:space="0" w:color="auto"/>
        <w:right w:val="none" w:sz="0" w:space="0" w:color="auto"/>
      </w:divBdr>
    </w:div>
    <w:div w:id="395401387">
      <w:bodyDiv w:val="1"/>
      <w:marLeft w:val="0"/>
      <w:marRight w:val="0"/>
      <w:marTop w:val="0"/>
      <w:marBottom w:val="0"/>
      <w:divBdr>
        <w:top w:val="none" w:sz="0" w:space="0" w:color="auto"/>
        <w:left w:val="none" w:sz="0" w:space="0" w:color="auto"/>
        <w:bottom w:val="none" w:sz="0" w:space="0" w:color="auto"/>
        <w:right w:val="none" w:sz="0" w:space="0" w:color="auto"/>
      </w:divBdr>
    </w:div>
    <w:div w:id="397872453">
      <w:bodyDiv w:val="1"/>
      <w:marLeft w:val="0"/>
      <w:marRight w:val="0"/>
      <w:marTop w:val="0"/>
      <w:marBottom w:val="0"/>
      <w:divBdr>
        <w:top w:val="none" w:sz="0" w:space="0" w:color="auto"/>
        <w:left w:val="none" w:sz="0" w:space="0" w:color="auto"/>
        <w:bottom w:val="none" w:sz="0" w:space="0" w:color="auto"/>
        <w:right w:val="none" w:sz="0" w:space="0" w:color="auto"/>
      </w:divBdr>
      <w:divsChild>
        <w:div w:id="1176655595">
          <w:marLeft w:val="0"/>
          <w:marRight w:val="0"/>
          <w:marTop w:val="0"/>
          <w:marBottom w:val="0"/>
          <w:divBdr>
            <w:top w:val="none" w:sz="0" w:space="0" w:color="auto"/>
            <w:left w:val="none" w:sz="0" w:space="0" w:color="auto"/>
            <w:bottom w:val="none" w:sz="0" w:space="0" w:color="auto"/>
            <w:right w:val="none" w:sz="0" w:space="0" w:color="auto"/>
          </w:divBdr>
        </w:div>
        <w:div w:id="293370866">
          <w:marLeft w:val="0"/>
          <w:marRight w:val="0"/>
          <w:marTop w:val="0"/>
          <w:marBottom w:val="0"/>
          <w:divBdr>
            <w:top w:val="none" w:sz="0" w:space="0" w:color="auto"/>
            <w:left w:val="none" w:sz="0" w:space="0" w:color="auto"/>
            <w:bottom w:val="none" w:sz="0" w:space="0" w:color="auto"/>
            <w:right w:val="none" w:sz="0" w:space="0" w:color="auto"/>
          </w:divBdr>
        </w:div>
      </w:divsChild>
    </w:div>
    <w:div w:id="411705793">
      <w:bodyDiv w:val="1"/>
      <w:marLeft w:val="0"/>
      <w:marRight w:val="0"/>
      <w:marTop w:val="0"/>
      <w:marBottom w:val="0"/>
      <w:divBdr>
        <w:top w:val="none" w:sz="0" w:space="0" w:color="auto"/>
        <w:left w:val="none" w:sz="0" w:space="0" w:color="auto"/>
        <w:bottom w:val="none" w:sz="0" w:space="0" w:color="auto"/>
        <w:right w:val="none" w:sz="0" w:space="0" w:color="auto"/>
      </w:divBdr>
    </w:div>
    <w:div w:id="436214036">
      <w:bodyDiv w:val="1"/>
      <w:marLeft w:val="0"/>
      <w:marRight w:val="0"/>
      <w:marTop w:val="0"/>
      <w:marBottom w:val="0"/>
      <w:divBdr>
        <w:top w:val="none" w:sz="0" w:space="0" w:color="auto"/>
        <w:left w:val="none" w:sz="0" w:space="0" w:color="auto"/>
        <w:bottom w:val="none" w:sz="0" w:space="0" w:color="auto"/>
        <w:right w:val="none" w:sz="0" w:space="0" w:color="auto"/>
      </w:divBdr>
    </w:div>
    <w:div w:id="436798024">
      <w:bodyDiv w:val="1"/>
      <w:marLeft w:val="0"/>
      <w:marRight w:val="0"/>
      <w:marTop w:val="0"/>
      <w:marBottom w:val="0"/>
      <w:divBdr>
        <w:top w:val="none" w:sz="0" w:space="0" w:color="auto"/>
        <w:left w:val="none" w:sz="0" w:space="0" w:color="auto"/>
        <w:bottom w:val="none" w:sz="0" w:space="0" w:color="auto"/>
        <w:right w:val="none" w:sz="0" w:space="0" w:color="auto"/>
      </w:divBdr>
    </w:div>
    <w:div w:id="440340079">
      <w:bodyDiv w:val="1"/>
      <w:marLeft w:val="0"/>
      <w:marRight w:val="0"/>
      <w:marTop w:val="0"/>
      <w:marBottom w:val="0"/>
      <w:divBdr>
        <w:top w:val="none" w:sz="0" w:space="0" w:color="auto"/>
        <w:left w:val="none" w:sz="0" w:space="0" w:color="auto"/>
        <w:bottom w:val="none" w:sz="0" w:space="0" w:color="auto"/>
        <w:right w:val="none" w:sz="0" w:space="0" w:color="auto"/>
      </w:divBdr>
    </w:div>
    <w:div w:id="440809399">
      <w:bodyDiv w:val="1"/>
      <w:marLeft w:val="0"/>
      <w:marRight w:val="0"/>
      <w:marTop w:val="0"/>
      <w:marBottom w:val="0"/>
      <w:divBdr>
        <w:top w:val="none" w:sz="0" w:space="0" w:color="auto"/>
        <w:left w:val="none" w:sz="0" w:space="0" w:color="auto"/>
        <w:bottom w:val="none" w:sz="0" w:space="0" w:color="auto"/>
        <w:right w:val="none" w:sz="0" w:space="0" w:color="auto"/>
      </w:divBdr>
    </w:div>
    <w:div w:id="493110507">
      <w:bodyDiv w:val="1"/>
      <w:marLeft w:val="0"/>
      <w:marRight w:val="0"/>
      <w:marTop w:val="0"/>
      <w:marBottom w:val="0"/>
      <w:divBdr>
        <w:top w:val="none" w:sz="0" w:space="0" w:color="auto"/>
        <w:left w:val="none" w:sz="0" w:space="0" w:color="auto"/>
        <w:bottom w:val="none" w:sz="0" w:space="0" w:color="auto"/>
        <w:right w:val="none" w:sz="0" w:space="0" w:color="auto"/>
      </w:divBdr>
    </w:div>
    <w:div w:id="507527711">
      <w:bodyDiv w:val="1"/>
      <w:marLeft w:val="0"/>
      <w:marRight w:val="0"/>
      <w:marTop w:val="0"/>
      <w:marBottom w:val="0"/>
      <w:divBdr>
        <w:top w:val="none" w:sz="0" w:space="0" w:color="auto"/>
        <w:left w:val="none" w:sz="0" w:space="0" w:color="auto"/>
        <w:bottom w:val="none" w:sz="0" w:space="0" w:color="auto"/>
        <w:right w:val="none" w:sz="0" w:space="0" w:color="auto"/>
      </w:divBdr>
    </w:div>
    <w:div w:id="517550710">
      <w:bodyDiv w:val="1"/>
      <w:marLeft w:val="0"/>
      <w:marRight w:val="0"/>
      <w:marTop w:val="0"/>
      <w:marBottom w:val="0"/>
      <w:divBdr>
        <w:top w:val="none" w:sz="0" w:space="0" w:color="auto"/>
        <w:left w:val="none" w:sz="0" w:space="0" w:color="auto"/>
        <w:bottom w:val="none" w:sz="0" w:space="0" w:color="auto"/>
        <w:right w:val="none" w:sz="0" w:space="0" w:color="auto"/>
      </w:divBdr>
    </w:div>
    <w:div w:id="545994350">
      <w:bodyDiv w:val="1"/>
      <w:marLeft w:val="0"/>
      <w:marRight w:val="0"/>
      <w:marTop w:val="0"/>
      <w:marBottom w:val="0"/>
      <w:divBdr>
        <w:top w:val="none" w:sz="0" w:space="0" w:color="auto"/>
        <w:left w:val="none" w:sz="0" w:space="0" w:color="auto"/>
        <w:bottom w:val="none" w:sz="0" w:space="0" w:color="auto"/>
        <w:right w:val="none" w:sz="0" w:space="0" w:color="auto"/>
      </w:divBdr>
    </w:div>
    <w:div w:id="570896705">
      <w:bodyDiv w:val="1"/>
      <w:marLeft w:val="0"/>
      <w:marRight w:val="0"/>
      <w:marTop w:val="0"/>
      <w:marBottom w:val="0"/>
      <w:divBdr>
        <w:top w:val="none" w:sz="0" w:space="0" w:color="auto"/>
        <w:left w:val="none" w:sz="0" w:space="0" w:color="auto"/>
        <w:bottom w:val="none" w:sz="0" w:space="0" w:color="auto"/>
        <w:right w:val="none" w:sz="0" w:space="0" w:color="auto"/>
      </w:divBdr>
      <w:divsChild>
        <w:div w:id="1641301171">
          <w:marLeft w:val="0"/>
          <w:marRight w:val="0"/>
          <w:marTop w:val="0"/>
          <w:marBottom w:val="0"/>
          <w:divBdr>
            <w:top w:val="none" w:sz="0" w:space="0" w:color="auto"/>
            <w:left w:val="none" w:sz="0" w:space="0" w:color="auto"/>
            <w:bottom w:val="none" w:sz="0" w:space="0" w:color="auto"/>
            <w:right w:val="none" w:sz="0" w:space="0" w:color="auto"/>
          </w:divBdr>
        </w:div>
        <w:div w:id="871916422">
          <w:marLeft w:val="0"/>
          <w:marRight w:val="0"/>
          <w:marTop w:val="0"/>
          <w:marBottom w:val="0"/>
          <w:divBdr>
            <w:top w:val="none" w:sz="0" w:space="0" w:color="auto"/>
            <w:left w:val="none" w:sz="0" w:space="0" w:color="auto"/>
            <w:bottom w:val="none" w:sz="0" w:space="0" w:color="auto"/>
            <w:right w:val="none" w:sz="0" w:space="0" w:color="auto"/>
          </w:divBdr>
        </w:div>
      </w:divsChild>
    </w:div>
    <w:div w:id="661740995">
      <w:bodyDiv w:val="1"/>
      <w:marLeft w:val="0"/>
      <w:marRight w:val="0"/>
      <w:marTop w:val="0"/>
      <w:marBottom w:val="0"/>
      <w:divBdr>
        <w:top w:val="none" w:sz="0" w:space="0" w:color="auto"/>
        <w:left w:val="none" w:sz="0" w:space="0" w:color="auto"/>
        <w:bottom w:val="none" w:sz="0" w:space="0" w:color="auto"/>
        <w:right w:val="none" w:sz="0" w:space="0" w:color="auto"/>
      </w:divBdr>
    </w:div>
    <w:div w:id="670522733">
      <w:bodyDiv w:val="1"/>
      <w:marLeft w:val="0"/>
      <w:marRight w:val="0"/>
      <w:marTop w:val="0"/>
      <w:marBottom w:val="0"/>
      <w:divBdr>
        <w:top w:val="none" w:sz="0" w:space="0" w:color="auto"/>
        <w:left w:val="none" w:sz="0" w:space="0" w:color="auto"/>
        <w:bottom w:val="none" w:sz="0" w:space="0" w:color="auto"/>
        <w:right w:val="none" w:sz="0" w:space="0" w:color="auto"/>
      </w:divBdr>
    </w:div>
    <w:div w:id="694504737">
      <w:bodyDiv w:val="1"/>
      <w:marLeft w:val="0"/>
      <w:marRight w:val="0"/>
      <w:marTop w:val="0"/>
      <w:marBottom w:val="0"/>
      <w:divBdr>
        <w:top w:val="none" w:sz="0" w:space="0" w:color="auto"/>
        <w:left w:val="none" w:sz="0" w:space="0" w:color="auto"/>
        <w:bottom w:val="none" w:sz="0" w:space="0" w:color="auto"/>
        <w:right w:val="none" w:sz="0" w:space="0" w:color="auto"/>
      </w:divBdr>
    </w:div>
    <w:div w:id="698092835">
      <w:bodyDiv w:val="1"/>
      <w:marLeft w:val="0"/>
      <w:marRight w:val="0"/>
      <w:marTop w:val="0"/>
      <w:marBottom w:val="0"/>
      <w:divBdr>
        <w:top w:val="none" w:sz="0" w:space="0" w:color="auto"/>
        <w:left w:val="none" w:sz="0" w:space="0" w:color="auto"/>
        <w:bottom w:val="none" w:sz="0" w:space="0" w:color="auto"/>
        <w:right w:val="none" w:sz="0" w:space="0" w:color="auto"/>
      </w:divBdr>
    </w:div>
    <w:div w:id="710306576">
      <w:bodyDiv w:val="1"/>
      <w:marLeft w:val="0"/>
      <w:marRight w:val="0"/>
      <w:marTop w:val="0"/>
      <w:marBottom w:val="0"/>
      <w:divBdr>
        <w:top w:val="none" w:sz="0" w:space="0" w:color="auto"/>
        <w:left w:val="none" w:sz="0" w:space="0" w:color="auto"/>
        <w:bottom w:val="none" w:sz="0" w:space="0" w:color="auto"/>
        <w:right w:val="none" w:sz="0" w:space="0" w:color="auto"/>
      </w:divBdr>
    </w:div>
    <w:div w:id="772437837">
      <w:bodyDiv w:val="1"/>
      <w:marLeft w:val="0"/>
      <w:marRight w:val="0"/>
      <w:marTop w:val="0"/>
      <w:marBottom w:val="0"/>
      <w:divBdr>
        <w:top w:val="none" w:sz="0" w:space="0" w:color="auto"/>
        <w:left w:val="none" w:sz="0" w:space="0" w:color="auto"/>
        <w:bottom w:val="none" w:sz="0" w:space="0" w:color="auto"/>
        <w:right w:val="none" w:sz="0" w:space="0" w:color="auto"/>
      </w:divBdr>
    </w:div>
    <w:div w:id="772631330">
      <w:bodyDiv w:val="1"/>
      <w:marLeft w:val="0"/>
      <w:marRight w:val="0"/>
      <w:marTop w:val="0"/>
      <w:marBottom w:val="0"/>
      <w:divBdr>
        <w:top w:val="none" w:sz="0" w:space="0" w:color="auto"/>
        <w:left w:val="none" w:sz="0" w:space="0" w:color="auto"/>
        <w:bottom w:val="none" w:sz="0" w:space="0" w:color="auto"/>
        <w:right w:val="none" w:sz="0" w:space="0" w:color="auto"/>
      </w:divBdr>
    </w:div>
    <w:div w:id="823204312">
      <w:bodyDiv w:val="1"/>
      <w:marLeft w:val="0"/>
      <w:marRight w:val="0"/>
      <w:marTop w:val="0"/>
      <w:marBottom w:val="0"/>
      <w:divBdr>
        <w:top w:val="none" w:sz="0" w:space="0" w:color="auto"/>
        <w:left w:val="none" w:sz="0" w:space="0" w:color="auto"/>
        <w:bottom w:val="none" w:sz="0" w:space="0" w:color="auto"/>
        <w:right w:val="none" w:sz="0" w:space="0" w:color="auto"/>
      </w:divBdr>
    </w:div>
    <w:div w:id="858466345">
      <w:bodyDiv w:val="1"/>
      <w:marLeft w:val="0"/>
      <w:marRight w:val="0"/>
      <w:marTop w:val="0"/>
      <w:marBottom w:val="0"/>
      <w:divBdr>
        <w:top w:val="none" w:sz="0" w:space="0" w:color="auto"/>
        <w:left w:val="none" w:sz="0" w:space="0" w:color="auto"/>
        <w:bottom w:val="none" w:sz="0" w:space="0" w:color="auto"/>
        <w:right w:val="none" w:sz="0" w:space="0" w:color="auto"/>
      </w:divBdr>
    </w:div>
    <w:div w:id="890775362">
      <w:bodyDiv w:val="1"/>
      <w:marLeft w:val="0"/>
      <w:marRight w:val="0"/>
      <w:marTop w:val="0"/>
      <w:marBottom w:val="0"/>
      <w:divBdr>
        <w:top w:val="none" w:sz="0" w:space="0" w:color="auto"/>
        <w:left w:val="none" w:sz="0" w:space="0" w:color="auto"/>
        <w:bottom w:val="none" w:sz="0" w:space="0" w:color="auto"/>
        <w:right w:val="none" w:sz="0" w:space="0" w:color="auto"/>
      </w:divBdr>
      <w:divsChild>
        <w:div w:id="1788427875">
          <w:marLeft w:val="0"/>
          <w:marRight w:val="0"/>
          <w:marTop w:val="0"/>
          <w:marBottom w:val="0"/>
          <w:divBdr>
            <w:top w:val="none" w:sz="0" w:space="0" w:color="auto"/>
            <w:left w:val="none" w:sz="0" w:space="0" w:color="auto"/>
            <w:bottom w:val="none" w:sz="0" w:space="0" w:color="auto"/>
            <w:right w:val="none" w:sz="0" w:space="0" w:color="auto"/>
          </w:divBdr>
        </w:div>
        <w:div w:id="115949470">
          <w:marLeft w:val="0"/>
          <w:marRight w:val="0"/>
          <w:marTop w:val="0"/>
          <w:marBottom w:val="0"/>
          <w:divBdr>
            <w:top w:val="none" w:sz="0" w:space="0" w:color="auto"/>
            <w:left w:val="none" w:sz="0" w:space="0" w:color="auto"/>
            <w:bottom w:val="none" w:sz="0" w:space="0" w:color="auto"/>
            <w:right w:val="none" w:sz="0" w:space="0" w:color="auto"/>
          </w:divBdr>
        </w:div>
      </w:divsChild>
    </w:div>
    <w:div w:id="939870440">
      <w:bodyDiv w:val="1"/>
      <w:marLeft w:val="0"/>
      <w:marRight w:val="0"/>
      <w:marTop w:val="0"/>
      <w:marBottom w:val="0"/>
      <w:divBdr>
        <w:top w:val="none" w:sz="0" w:space="0" w:color="auto"/>
        <w:left w:val="none" w:sz="0" w:space="0" w:color="auto"/>
        <w:bottom w:val="none" w:sz="0" w:space="0" w:color="auto"/>
        <w:right w:val="none" w:sz="0" w:space="0" w:color="auto"/>
      </w:divBdr>
    </w:div>
    <w:div w:id="986280493">
      <w:bodyDiv w:val="1"/>
      <w:marLeft w:val="0"/>
      <w:marRight w:val="0"/>
      <w:marTop w:val="0"/>
      <w:marBottom w:val="0"/>
      <w:divBdr>
        <w:top w:val="none" w:sz="0" w:space="0" w:color="auto"/>
        <w:left w:val="none" w:sz="0" w:space="0" w:color="auto"/>
        <w:bottom w:val="none" w:sz="0" w:space="0" w:color="auto"/>
        <w:right w:val="none" w:sz="0" w:space="0" w:color="auto"/>
      </w:divBdr>
    </w:div>
    <w:div w:id="1013068679">
      <w:bodyDiv w:val="1"/>
      <w:marLeft w:val="0"/>
      <w:marRight w:val="0"/>
      <w:marTop w:val="0"/>
      <w:marBottom w:val="0"/>
      <w:divBdr>
        <w:top w:val="none" w:sz="0" w:space="0" w:color="auto"/>
        <w:left w:val="none" w:sz="0" w:space="0" w:color="auto"/>
        <w:bottom w:val="none" w:sz="0" w:space="0" w:color="auto"/>
        <w:right w:val="none" w:sz="0" w:space="0" w:color="auto"/>
      </w:divBdr>
    </w:div>
    <w:div w:id="1033382723">
      <w:bodyDiv w:val="1"/>
      <w:marLeft w:val="0"/>
      <w:marRight w:val="0"/>
      <w:marTop w:val="0"/>
      <w:marBottom w:val="0"/>
      <w:divBdr>
        <w:top w:val="none" w:sz="0" w:space="0" w:color="auto"/>
        <w:left w:val="none" w:sz="0" w:space="0" w:color="auto"/>
        <w:bottom w:val="none" w:sz="0" w:space="0" w:color="auto"/>
        <w:right w:val="none" w:sz="0" w:space="0" w:color="auto"/>
      </w:divBdr>
    </w:div>
    <w:div w:id="1038580713">
      <w:bodyDiv w:val="1"/>
      <w:marLeft w:val="0"/>
      <w:marRight w:val="0"/>
      <w:marTop w:val="0"/>
      <w:marBottom w:val="0"/>
      <w:divBdr>
        <w:top w:val="none" w:sz="0" w:space="0" w:color="auto"/>
        <w:left w:val="none" w:sz="0" w:space="0" w:color="auto"/>
        <w:bottom w:val="none" w:sz="0" w:space="0" w:color="auto"/>
        <w:right w:val="none" w:sz="0" w:space="0" w:color="auto"/>
      </w:divBdr>
    </w:div>
    <w:div w:id="1043869072">
      <w:bodyDiv w:val="1"/>
      <w:marLeft w:val="0"/>
      <w:marRight w:val="0"/>
      <w:marTop w:val="0"/>
      <w:marBottom w:val="0"/>
      <w:divBdr>
        <w:top w:val="none" w:sz="0" w:space="0" w:color="auto"/>
        <w:left w:val="none" w:sz="0" w:space="0" w:color="auto"/>
        <w:bottom w:val="none" w:sz="0" w:space="0" w:color="auto"/>
        <w:right w:val="none" w:sz="0" w:space="0" w:color="auto"/>
      </w:divBdr>
      <w:divsChild>
        <w:div w:id="837424305">
          <w:marLeft w:val="0"/>
          <w:marRight w:val="0"/>
          <w:marTop w:val="0"/>
          <w:marBottom w:val="0"/>
          <w:divBdr>
            <w:top w:val="none" w:sz="0" w:space="0" w:color="auto"/>
            <w:left w:val="none" w:sz="0" w:space="0" w:color="auto"/>
            <w:bottom w:val="none" w:sz="0" w:space="0" w:color="auto"/>
            <w:right w:val="none" w:sz="0" w:space="0" w:color="auto"/>
          </w:divBdr>
        </w:div>
        <w:div w:id="1317687794">
          <w:marLeft w:val="0"/>
          <w:marRight w:val="0"/>
          <w:marTop w:val="0"/>
          <w:marBottom w:val="0"/>
          <w:divBdr>
            <w:top w:val="none" w:sz="0" w:space="0" w:color="auto"/>
            <w:left w:val="none" w:sz="0" w:space="0" w:color="auto"/>
            <w:bottom w:val="none" w:sz="0" w:space="0" w:color="auto"/>
            <w:right w:val="none" w:sz="0" w:space="0" w:color="auto"/>
          </w:divBdr>
        </w:div>
      </w:divsChild>
    </w:div>
    <w:div w:id="1049525960">
      <w:bodyDiv w:val="1"/>
      <w:marLeft w:val="0"/>
      <w:marRight w:val="0"/>
      <w:marTop w:val="0"/>
      <w:marBottom w:val="0"/>
      <w:divBdr>
        <w:top w:val="none" w:sz="0" w:space="0" w:color="auto"/>
        <w:left w:val="none" w:sz="0" w:space="0" w:color="auto"/>
        <w:bottom w:val="none" w:sz="0" w:space="0" w:color="auto"/>
        <w:right w:val="none" w:sz="0" w:space="0" w:color="auto"/>
      </w:divBdr>
    </w:div>
    <w:div w:id="1068959580">
      <w:bodyDiv w:val="1"/>
      <w:marLeft w:val="0"/>
      <w:marRight w:val="0"/>
      <w:marTop w:val="0"/>
      <w:marBottom w:val="0"/>
      <w:divBdr>
        <w:top w:val="none" w:sz="0" w:space="0" w:color="auto"/>
        <w:left w:val="none" w:sz="0" w:space="0" w:color="auto"/>
        <w:bottom w:val="none" w:sz="0" w:space="0" w:color="auto"/>
        <w:right w:val="none" w:sz="0" w:space="0" w:color="auto"/>
      </w:divBdr>
    </w:div>
    <w:div w:id="1080440925">
      <w:bodyDiv w:val="1"/>
      <w:marLeft w:val="0"/>
      <w:marRight w:val="0"/>
      <w:marTop w:val="0"/>
      <w:marBottom w:val="0"/>
      <w:divBdr>
        <w:top w:val="none" w:sz="0" w:space="0" w:color="auto"/>
        <w:left w:val="none" w:sz="0" w:space="0" w:color="auto"/>
        <w:bottom w:val="none" w:sz="0" w:space="0" w:color="auto"/>
        <w:right w:val="none" w:sz="0" w:space="0" w:color="auto"/>
      </w:divBdr>
    </w:div>
    <w:div w:id="1084032637">
      <w:bodyDiv w:val="1"/>
      <w:marLeft w:val="0"/>
      <w:marRight w:val="0"/>
      <w:marTop w:val="0"/>
      <w:marBottom w:val="0"/>
      <w:divBdr>
        <w:top w:val="none" w:sz="0" w:space="0" w:color="auto"/>
        <w:left w:val="none" w:sz="0" w:space="0" w:color="auto"/>
        <w:bottom w:val="none" w:sz="0" w:space="0" w:color="auto"/>
        <w:right w:val="none" w:sz="0" w:space="0" w:color="auto"/>
      </w:divBdr>
    </w:div>
    <w:div w:id="1090463374">
      <w:bodyDiv w:val="1"/>
      <w:marLeft w:val="0"/>
      <w:marRight w:val="0"/>
      <w:marTop w:val="0"/>
      <w:marBottom w:val="0"/>
      <w:divBdr>
        <w:top w:val="none" w:sz="0" w:space="0" w:color="auto"/>
        <w:left w:val="none" w:sz="0" w:space="0" w:color="auto"/>
        <w:bottom w:val="none" w:sz="0" w:space="0" w:color="auto"/>
        <w:right w:val="none" w:sz="0" w:space="0" w:color="auto"/>
      </w:divBdr>
    </w:div>
    <w:div w:id="1090811454">
      <w:bodyDiv w:val="1"/>
      <w:marLeft w:val="0"/>
      <w:marRight w:val="0"/>
      <w:marTop w:val="0"/>
      <w:marBottom w:val="0"/>
      <w:divBdr>
        <w:top w:val="none" w:sz="0" w:space="0" w:color="auto"/>
        <w:left w:val="none" w:sz="0" w:space="0" w:color="auto"/>
        <w:bottom w:val="none" w:sz="0" w:space="0" w:color="auto"/>
        <w:right w:val="none" w:sz="0" w:space="0" w:color="auto"/>
      </w:divBdr>
    </w:div>
    <w:div w:id="1100444875">
      <w:bodyDiv w:val="1"/>
      <w:marLeft w:val="0"/>
      <w:marRight w:val="0"/>
      <w:marTop w:val="0"/>
      <w:marBottom w:val="0"/>
      <w:divBdr>
        <w:top w:val="none" w:sz="0" w:space="0" w:color="auto"/>
        <w:left w:val="none" w:sz="0" w:space="0" w:color="auto"/>
        <w:bottom w:val="none" w:sz="0" w:space="0" w:color="auto"/>
        <w:right w:val="none" w:sz="0" w:space="0" w:color="auto"/>
      </w:divBdr>
    </w:div>
    <w:div w:id="1122503240">
      <w:bodyDiv w:val="1"/>
      <w:marLeft w:val="0"/>
      <w:marRight w:val="0"/>
      <w:marTop w:val="0"/>
      <w:marBottom w:val="0"/>
      <w:divBdr>
        <w:top w:val="none" w:sz="0" w:space="0" w:color="auto"/>
        <w:left w:val="none" w:sz="0" w:space="0" w:color="auto"/>
        <w:bottom w:val="none" w:sz="0" w:space="0" w:color="auto"/>
        <w:right w:val="none" w:sz="0" w:space="0" w:color="auto"/>
      </w:divBdr>
    </w:div>
    <w:div w:id="1131896790">
      <w:bodyDiv w:val="1"/>
      <w:marLeft w:val="0"/>
      <w:marRight w:val="0"/>
      <w:marTop w:val="0"/>
      <w:marBottom w:val="0"/>
      <w:divBdr>
        <w:top w:val="none" w:sz="0" w:space="0" w:color="auto"/>
        <w:left w:val="none" w:sz="0" w:space="0" w:color="auto"/>
        <w:bottom w:val="none" w:sz="0" w:space="0" w:color="auto"/>
        <w:right w:val="none" w:sz="0" w:space="0" w:color="auto"/>
      </w:divBdr>
    </w:div>
    <w:div w:id="1170754659">
      <w:bodyDiv w:val="1"/>
      <w:marLeft w:val="0"/>
      <w:marRight w:val="0"/>
      <w:marTop w:val="0"/>
      <w:marBottom w:val="0"/>
      <w:divBdr>
        <w:top w:val="none" w:sz="0" w:space="0" w:color="auto"/>
        <w:left w:val="none" w:sz="0" w:space="0" w:color="auto"/>
        <w:bottom w:val="none" w:sz="0" w:space="0" w:color="auto"/>
        <w:right w:val="none" w:sz="0" w:space="0" w:color="auto"/>
      </w:divBdr>
    </w:div>
    <w:div w:id="1197309401">
      <w:bodyDiv w:val="1"/>
      <w:marLeft w:val="0"/>
      <w:marRight w:val="0"/>
      <w:marTop w:val="0"/>
      <w:marBottom w:val="0"/>
      <w:divBdr>
        <w:top w:val="none" w:sz="0" w:space="0" w:color="auto"/>
        <w:left w:val="none" w:sz="0" w:space="0" w:color="auto"/>
        <w:bottom w:val="none" w:sz="0" w:space="0" w:color="auto"/>
        <w:right w:val="none" w:sz="0" w:space="0" w:color="auto"/>
      </w:divBdr>
    </w:div>
    <w:div w:id="1200319946">
      <w:bodyDiv w:val="1"/>
      <w:marLeft w:val="0"/>
      <w:marRight w:val="0"/>
      <w:marTop w:val="0"/>
      <w:marBottom w:val="0"/>
      <w:divBdr>
        <w:top w:val="none" w:sz="0" w:space="0" w:color="auto"/>
        <w:left w:val="none" w:sz="0" w:space="0" w:color="auto"/>
        <w:bottom w:val="none" w:sz="0" w:space="0" w:color="auto"/>
        <w:right w:val="none" w:sz="0" w:space="0" w:color="auto"/>
      </w:divBdr>
    </w:div>
    <w:div w:id="1200975264">
      <w:bodyDiv w:val="1"/>
      <w:marLeft w:val="0"/>
      <w:marRight w:val="0"/>
      <w:marTop w:val="0"/>
      <w:marBottom w:val="0"/>
      <w:divBdr>
        <w:top w:val="none" w:sz="0" w:space="0" w:color="auto"/>
        <w:left w:val="none" w:sz="0" w:space="0" w:color="auto"/>
        <w:bottom w:val="none" w:sz="0" w:space="0" w:color="auto"/>
        <w:right w:val="none" w:sz="0" w:space="0" w:color="auto"/>
      </w:divBdr>
    </w:div>
    <w:div w:id="1248729852">
      <w:bodyDiv w:val="1"/>
      <w:marLeft w:val="0"/>
      <w:marRight w:val="0"/>
      <w:marTop w:val="0"/>
      <w:marBottom w:val="0"/>
      <w:divBdr>
        <w:top w:val="none" w:sz="0" w:space="0" w:color="auto"/>
        <w:left w:val="none" w:sz="0" w:space="0" w:color="auto"/>
        <w:bottom w:val="none" w:sz="0" w:space="0" w:color="auto"/>
        <w:right w:val="none" w:sz="0" w:space="0" w:color="auto"/>
      </w:divBdr>
    </w:div>
    <w:div w:id="1251112434">
      <w:bodyDiv w:val="1"/>
      <w:marLeft w:val="0"/>
      <w:marRight w:val="0"/>
      <w:marTop w:val="0"/>
      <w:marBottom w:val="0"/>
      <w:divBdr>
        <w:top w:val="none" w:sz="0" w:space="0" w:color="auto"/>
        <w:left w:val="none" w:sz="0" w:space="0" w:color="auto"/>
        <w:bottom w:val="none" w:sz="0" w:space="0" w:color="auto"/>
        <w:right w:val="none" w:sz="0" w:space="0" w:color="auto"/>
      </w:divBdr>
    </w:div>
    <w:div w:id="1254244675">
      <w:bodyDiv w:val="1"/>
      <w:marLeft w:val="0"/>
      <w:marRight w:val="0"/>
      <w:marTop w:val="0"/>
      <w:marBottom w:val="0"/>
      <w:divBdr>
        <w:top w:val="none" w:sz="0" w:space="0" w:color="auto"/>
        <w:left w:val="none" w:sz="0" w:space="0" w:color="auto"/>
        <w:bottom w:val="none" w:sz="0" w:space="0" w:color="auto"/>
        <w:right w:val="none" w:sz="0" w:space="0" w:color="auto"/>
      </w:divBdr>
    </w:div>
    <w:div w:id="1260599036">
      <w:bodyDiv w:val="1"/>
      <w:marLeft w:val="0"/>
      <w:marRight w:val="0"/>
      <w:marTop w:val="0"/>
      <w:marBottom w:val="0"/>
      <w:divBdr>
        <w:top w:val="none" w:sz="0" w:space="0" w:color="auto"/>
        <w:left w:val="none" w:sz="0" w:space="0" w:color="auto"/>
        <w:bottom w:val="none" w:sz="0" w:space="0" w:color="auto"/>
        <w:right w:val="none" w:sz="0" w:space="0" w:color="auto"/>
      </w:divBdr>
    </w:div>
    <w:div w:id="1277178740">
      <w:bodyDiv w:val="1"/>
      <w:marLeft w:val="0"/>
      <w:marRight w:val="0"/>
      <w:marTop w:val="0"/>
      <w:marBottom w:val="0"/>
      <w:divBdr>
        <w:top w:val="none" w:sz="0" w:space="0" w:color="auto"/>
        <w:left w:val="none" w:sz="0" w:space="0" w:color="auto"/>
        <w:bottom w:val="none" w:sz="0" w:space="0" w:color="auto"/>
        <w:right w:val="none" w:sz="0" w:space="0" w:color="auto"/>
      </w:divBdr>
    </w:div>
    <w:div w:id="1314069015">
      <w:bodyDiv w:val="1"/>
      <w:marLeft w:val="0"/>
      <w:marRight w:val="0"/>
      <w:marTop w:val="0"/>
      <w:marBottom w:val="0"/>
      <w:divBdr>
        <w:top w:val="none" w:sz="0" w:space="0" w:color="auto"/>
        <w:left w:val="none" w:sz="0" w:space="0" w:color="auto"/>
        <w:bottom w:val="none" w:sz="0" w:space="0" w:color="auto"/>
        <w:right w:val="none" w:sz="0" w:space="0" w:color="auto"/>
      </w:divBdr>
    </w:div>
    <w:div w:id="1319075734">
      <w:bodyDiv w:val="1"/>
      <w:marLeft w:val="0"/>
      <w:marRight w:val="0"/>
      <w:marTop w:val="0"/>
      <w:marBottom w:val="0"/>
      <w:divBdr>
        <w:top w:val="none" w:sz="0" w:space="0" w:color="auto"/>
        <w:left w:val="none" w:sz="0" w:space="0" w:color="auto"/>
        <w:bottom w:val="none" w:sz="0" w:space="0" w:color="auto"/>
        <w:right w:val="none" w:sz="0" w:space="0" w:color="auto"/>
      </w:divBdr>
    </w:div>
    <w:div w:id="1330979805">
      <w:bodyDiv w:val="1"/>
      <w:marLeft w:val="0"/>
      <w:marRight w:val="0"/>
      <w:marTop w:val="0"/>
      <w:marBottom w:val="0"/>
      <w:divBdr>
        <w:top w:val="none" w:sz="0" w:space="0" w:color="auto"/>
        <w:left w:val="none" w:sz="0" w:space="0" w:color="auto"/>
        <w:bottom w:val="none" w:sz="0" w:space="0" w:color="auto"/>
        <w:right w:val="none" w:sz="0" w:space="0" w:color="auto"/>
      </w:divBdr>
    </w:div>
    <w:div w:id="1343627252">
      <w:bodyDiv w:val="1"/>
      <w:marLeft w:val="0"/>
      <w:marRight w:val="0"/>
      <w:marTop w:val="0"/>
      <w:marBottom w:val="0"/>
      <w:divBdr>
        <w:top w:val="none" w:sz="0" w:space="0" w:color="auto"/>
        <w:left w:val="none" w:sz="0" w:space="0" w:color="auto"/>
        <w:bottom w:val="none" w:sz="0" w:space="0" w:color="auto"/>
        <w:right w:val="none" w:sz="0" w:space="0" w:color="auto"/>
      </w:divBdr>
    </w:div>
    <w:div w:id="1379358011">
      <w:bodyDiv w:val="1"/>
      <w:marLeft w:val="0"/>
      <w:marRight w:val="0"/>
      <w:marTop w:val="0"/>
      <w:marBottom w:val="0"/>
      <w:divBdr>
        <w:top w:val="none" w:sz="0" w:space="0" w:color="auto"/>
        <w:left w:val="none" w:sz="0" w:space="0" w:color="auto"/>
        <w:bottom w:val="none" w:sz="0" w:space="0" w:color="auto"/>
        <w:right w:val="none" w:sz="0" w:space="0" w:color="auto"/>
      </w:divBdr>
    </w:div>
    <w:div w:id="1381128178">
      <w:bodyDiv w:val="1"/>
      <w:marLeft w:val="0"/>
      <w:marRight w:val="0"/>
      <w:marTop w:val="0"/>
      <w:marBottom w:val="0"/>
      <w:divBdr>
        <w:top w:val="none" w:sz="0" w:space="0" w:color="auto"/>
        <w:left w:val="none" w:sz="0" w:space="0" w:color="auto"/>
        <w:bottom w:val="none" w:sz="0" w:space="0" w:color="auto"/>
        <w:right w:val="none" w:sz="0" w:space="0" w:color="auto"/>
      </w:divBdr>
    </w:div>
    <w:div w:id="1404647210">
      <w:bodyDiv w:val="1"/>
      <w:marLeft w:val="0"/>
      <w:marRight w:val="0"/>
      <w:marTop w:val="0"/>
      <w:marBottom w:val="0"/>
      <w:divBdr>
        <w:top w:val="none" w:sz="0" w:space="0" w:color="auto"/>
        <w:left w:val="none" w:sz="0" w:space="0" w:color="auto"/>
        <w:bottom w:val="none" w:sz="0" w:space="0" w:color="auto"/>
        <w:right w:val="none" w:sz="0" w:space="0" w:color="auto"/>
      </w:divBdr>
    </w:div>
    <w:div w:id="1414085456">
      <w:bodyDiv w:val="1"/>
      <w:marLeft w:val="0"/>
      <w:marRight w:val="0"/>
      <w:marTop w:val="0"/>
      <w:marBottom w:val="0"/>
      <w:divBdr>
        <w:top w:val="none" w:sz="0" w:space="0" w:color="auto"/>
        <w:left w:val="none" w:sz="0" w:space="0" w:color="auto"/>
        <w:bottom w:val="none" w:sz="0" w:space="0" w:color="auto"/>
        <w:right w:val="none" w:sz="0" w:space="0" w:color="auto"/>
      </w:divBdr>
      <w:divsChild>
        <w:div w:id="2011784634">
          <w:marLeft w:val="0"/>
          <w:marRight w:val="720"/>
          <w:marTop w:val="0"/>
          <w:marBottom w:val="0"/>
          <w:divBdr>
            <w:top w:val="none" w:sz="0" w:space="0" w:color="auto"/>
            <w:left w:val="none" w:sz="0" w:space="0" w:color="auto"/>
            <w:bottom w:val="none" w:sz="0" w:space="0" w:color="auto"/>
            <w:right w:val="none" w:sz="0" w:space="0" w:color="auto"/>
          </w:divBdr>
        </w:div>
        <w:div w:id="1227956105">
          <w:marLeft w:val="0"/>
          <w:marRight w:val="0"/>
          <w:marTop w:val="0"/>
          <w:marBottom w:val="0"/>
          <w:divBdr>
            <w:top w:val="none" w:sz="0" w:space="0" w:color="auto"/>
            <w:left w:val="none" w:sz="0" w:space="0" w:color="auto"/>
            <w:bottom w:val="none" w:sz="0" w:space="0" w:color="auto"/>
            <w:right w:val="none" w:sz="0" w:space="0" w:color="auto"/>
          </w:divBdr>
        </w:div>
      </w:divsChild>
    </w:div>
    <w:div w:id="1435591677">
      <w:bodyDiv w:val="1"/>
      <w:marLeft w:val="0"/>
      <w:marRight w:val="0"/>
      <w:marTop w:val="0"/>
      <w:marBottom w:val="0"/>
      <w:divBdr>
        <w:top w:val="none" w:sz="0" w:space="0" w:color="auto"/>
        <w:left w:val="none" w:sz="0" w:space="0" w:color="auto"/>
        <w:bottom w:val="none" w:sz="0" w:space="0" w:color="auto"/>
        <w:right w:val="none" w:sz="0" w:space="0" w:color="auto"/>
      </w:divBdr>
    </w:div>
    <w:div w:id="1453551402">
      <w:bodyDiv w:val="1"/>
      <w:marLeft w:val="0"/>
      <w:marRight w:val="0"/>
      <w:marTop w:val="0"/>
      <w:marBottom w:val="0"/>
      <w:divBdr>
        <w:top w:val="none" w:sz="0" w:space="0" w:color="auto"/>
        <w:left w:val="none" w:sz="0" w:space="0" w:color="auto"/>
        <w:bottom w:val="none" w:sz="0" w:space="0" w:color="auto"/>
        <w:right w:val="none" w:sz="0" w:space="0" w:color="auto"/>
      </w:divBdr>
    </w:div>
    <w:div w:id="1472668810">
      <w:bodyDiv w:val="1"/>
      <w:marLeft w:val="0"/>
      <w:marRight w:val="0"/>
      <w:marTop w:val="0"/>
      <w:marBottom w:val="0"/>
      <w:divBdr>
        <w:top w:val="none" w:sz="0" w:space="0" w:color="auto"/>
        <w:left w:val="none" w:sz="0" w:space="0" w:color="auto"/>
        <w:bottom w:val="none" w:sz="0" w:space="0" w:color="auto"/>
        <w:right w:val="none" w:sz="0" w:space="0" w:color="auto"/>
      </w:divBdr>
    </w:div>
    <w:div w:id="1476684890">
      <w:bodyDiv w:val="1"/>
      <w:marLeft w:val="0"/>
      <w:marRight w:val="0"/>
      <w:marTop w:val="0"/>
      <w:marBottom w:val="0"/>
      <w:divBdr>
        <w:top w:val="none" w:sz="0" w:space="0" w:color="auto"/>
        <w:left w:val="none" w:sz="0" w:space="0" w:color="auto"/>
        <w:bottom w:val="none" w:sz="0" w:space="0" w:color="auto"/>
        <w:right w:val="none" w:sz="0" w:space="0" w:color="auto"/>
      </w:divBdr>
    </w:div>
    <w:div w:id="1505901432">
      <w:bodyDiv w:val="1"/>
      <w:marLeft w:val="0"/>
      <w:marRight w:val="0"/>
      <w:marTop w:val="0"/>
      <w:marBottom w:val="0"/>
      <w:divBdr>
        <w:top w:val="none" w:sz="0" w:space="0" w:color="auto"/>
        <w:left w:val="none" w:sz="0" w:space="0" w:color="auto"/>
        <w:bottom w:val="none" w:sz="0" w:space="0" w:color="auto"/>
        <w:right w:val="none" w:sz="0" w:space="0" w:color="auto"/>
      </w:divBdr>
    </w:div>
    <w:div w:id="1566649279">
      <w:bodyDiv w:val="1"/>
      <w:marLeft w:val="0"/>
      <w:marRight w:val="0"/>
      <w:marTop w:val="0"/>
      <w:marBottom w:val="0"/>
      <w:divBdr>
        <w:top w:val="none" w:sz="0" w:space="0" w:color="auto"/>
        <w:left w:val="none" w:sz="0" w:space="0" w:color="auto"/>
        <w:bottom w:val="none" w:sz="0" w:space="0" w:color="auto"/>
        <w:right w:val="none" w:sz="0" w:space="0" w:color="auto"/>
      </w:divBdr>
    </w:div>
    <w:div w:id="1611551407">
      <w:bodyDiv w:val="1"/>
      <w:marLeft w:val="0"/>
      <w:marRight w:val="0"/>
      <w:marTop w:val="0"/>
      <w:marBottom w:val="0"/>
      <w:divBdr>
        <w:top w:val="none" w:sz="0" w:space="0" w:color="auto"/>
        <w:left w:val="none" w:sz="0" w:space="0" w:color="auto"/>
        <w:bottom w:val="none" w:sz="0" w:space="0" w:color="auto"/>
        <w:right w:val="none" w:sz="0" w:space="0" w:color="auto"/>
      </w:divBdr>
    </w:div>
    <w:div w:id="1623419074">
      <w:bodyDiv w:val="1"/>
      <w:marLeft w:val="0"/>
      <w:marRight w:val="0"/>
      <w:marTop w:val="0"/>
      <w:marBottom w:val="0"/>
      <w:divBdr>
        <w:top w:val="none" w:sz="0" w:space="0" w:color="auto"/>
        <w:left w:val="none" w:sz="0" w:space="0" w:color="auto"/>
        <w:bottom w:val="none" w:sz="0" w:space="0" w:color="auto"/>
        <w:right w:val="none" w:sz="0" w:space="0" w:color="auto"/>
      </w:divBdr>
    </w:div>
    <w:div w:id="1640454043">
      <w:bodyDiv w:val="1"/>
      <w:marLeft w:val="0"/>
      <w:marRight w:val="0"/>
      <w:marTop w:val="0"/>
      <w:marBottom w:val="0"/>
      <w:divBdr>
        <w:top w:val="none" w:sz="0" w:space="0" w:color="auto"/>
        <w:left w:val="none" w:sz="0" w:space="0" w:color="auto"/>
        <w:bottom w:val="none" w:sz="0" w:space="0" w:color="auto"/>
        <w:right w:val="none" w:sz="0" w:space="0" w:color="auto"/>
      </w:divBdr>
    </w:div>
    <w:div w:id="1645088540">
      <w:bodyDiv w:val="1"/>
      <w:marLeft w:val="0"/>
      <w:marRight w:val="0"/>
      <w:marTop w:val="0"/>
      <w:marBottom w:val="0"/>
      <w:divBdr>
        <w:top w:val="none" w:sz="0" w:space="0" w:color="auto"/>
        <w:left w:val="none" w:sz="0" w:space="0" w:color="auto"/>
        <w:bottom w:val="none" w:sz="0" w:space="0" w:color="auto"/>
        <w:right w:val="none" w:sz="0" w:space="0" w:color="auto"/>
      </w:divBdr>
    </w:div>
    <w:div w:id="1676304630">
      <w:bodyDiv w:val="1"/>
      <w:marLeft w:val="0"/>
      <w:marRight w:val="0"/>
      <w:marTop w:val="0"/>
      <w:marBottom w:val="0"/>
      <w:divBdr>
        <w:top w:val="none" w:sz="0" w:space="0" w:color="auto"/>
        <w:left w:val="none" w:sz="0" w:space="0" w:color="auto"/>
        <w:bottom w:val="none" w:sz="0" w:space="0" w:color="auto"/>
        <w:right w:val="none" w:sz="0" w:space="0" w:color="auto"/>
      </w:divBdr>
    </w:div>
    <w:div w:id="1680086106">
      <w:bodyDiv w:val="1"/>
      <w:marLeft w:val="0"/>
      <w:marRight w:val="0"/>
      <w:marTop w:val="0"/>
      <w:marBottom w:val="0"/>
      <w:divBdr>
        <w:top w:val="none" w:sz="0" w:space="0" w:color="auto"/>
        <w:left w:val="none" w:sz="0" w:space="0" w:color="auto"/>
        <w:bottom w:val="none" w:sz="0" w:space="0" w:color="auto"/>
        <w:right w:val="none" w:sz="0" w:space="0" w:color="auto"/>
      </w:divBdr>
    </w:div>
    <w:div w:id="1719546951">
      <w:bodyDiv w:val="1"/>
      <w:marLeft w:val="0"/>
      <w:marRight w:val="0"/>
      <w:marTop w:val="0"/>
      <w:marBottom w:val="0"/>
      <w:divBdr>
        <w:top w:val="none" w:sz="0" w:space="0" w:color="auto"/>
        <w:left w:val="none" w:sz="0" w:space="0" w:color="auto"/>
        <w:bottom w:val="none" w:sz="0" w:space="0" w:color="auto"/>
        <w:right w:val="none" w:sz="0" w:space="0" w:color="auto"/>
      </w:divBdr>
    </w:div>
    <w:div w:id="1720935020">
      <w:bodyDiv w:val="1"/>
      <w:marLeft w:val="0"/>
      <w:marRight w:val="0"/>
      <w:marTop w:val="0"/>
      <w:marBottom w:val="0"/>
      <w:divBdr>
        <w:top w:val="none" w:sz="0" w:space="0" w:color="auto"/>
        <w:left w:val="none" w:sz="0" w:space="0" w:color="auto"/>
        <w:bottom w:val="none" w:sz="0" w:space="0" w:color="auto"/>
        <w:right w:val="none" w:sz="0" w:space="0" w:color="auto"/>
      </w:divBdr>
    </w:div>
    <w:div w:id="1766731818">
      <w:bodyDiv w:val="1"/>
      <w:marLeft w:val="0"/>
      <w:marRight w:val="0"/>
      <w:marTop w:val="0"/>
      <w:marBottom w:val="0"/>
      <w:divBdr>
        <w:top w:val="none" w:sz="0" w:space="0" w:color="auto"/>
        <w:left w:val="none" w:sz="0" w:space="0" w:color="auto"/>
        <w:bottom w:val="none" w:sz="0" w:space="0" w:color="auto"/>
        <w:right w:val="none" w:sz="0" w:space="0" w:color="auto"/>
      </w:divBdr>
    </w:div>
    <w:div w:id="1773865665">
      <w:bodyDiv w:val="1"/>
      <w:marLeft w:val="0"/>
      <w:marRight w:val="0"/>
      <w:marTop w:val="0"/>
      <w:marBottom w:val="0"/>
      <w:divBdr>
        <w:top w:val="none" w:sz="0" w:space="0" w:color="auto"/>
        <w:left w:val="none" w:sz="0" w:space="0" w:color="auto"/>
        <w:bottom w:val="none" w:sz="0" w:space="0" w:color="auto"/>
        <w:right w:val="none" w:sz="0" w:space="0" w:color="auto"/>
      </w:divBdr>
    </w:div>
    <w:div w:id="1774321928">
      <w:bodyDiv w:val="1"/>
      <w:marLeft w:val="0"/>
      <w:marRight w:val="0"/>
      <w:marTop w:val="0"/>
      <w:marBottom w:val="0"/>
      <w:divBdr>
        <w:top w:val="none" w:sz="0" w:space="0" w:color="auto"/>
        <w:left w:val="none" w:sz="0" w:space="0" w:color="auto"/>
        <w:bottom w:val="none" w:sz="0" w:space="0" w:color="auto"/>
        <w:right w:val="none" w:sz="0" w:space="0" w:color="auto"/>
      </w:divBdr>
    </w:div>
    <w:div w:id="1826629917">
      <w:bodyDiv w:val="1"/>
      <w:marLeft w:val="0"/>
      <w:marRight w:val="0"/>
      <w:marTop w:val="0"/>
      <w:marBottom w:val="0"/>
      <w:divBdr>
        <w:top w:val="none" w:sz="0" w:space="0" w:color="auto"/>
        <w:left w:val="none" w:sz="0" w:space="0" w:color="auto"/>
        <w:bottom w:val="none" w:sz="0" w:space="0" w:color="auto"/>
        <w:right w:val="none" w:sz="0" w:space="0" w:color="auto"/>
      </w:divBdr>
    </w:div>
    <w:div w:id="1830633771">
      <w:bodyDiv w:val="1"/>
      <w:marLeft w:val="0"/>
      <w:marRight w:val="0"/>
      <w:marTop w:val="0"/>
      <w:marBottom w:val="0"/>
      <w:divBdr>
        <w:top w:val="none" w:sz="0" w:space="0" w:color="auto"/>
        <w:left w:val="none" w:sz="0" w:space="0" w:color="auto"/>
        <w:bottom w:val="none" w:sz="0" w:space="0" w:color="auto"/>
        <w:right w:val="none" w:sz="0" w:space="0" w:color="auto"/>
      </w:divBdr>
    </w:div>
    <w:div w:id="1846281292">
      <w:bodyDiv w:val="1"/>
      <w:marLeft w:val="0"/>
      <w:marRight w:val="0"/>
      <w:marTop w:val="0"/>
      <w:marBottom w:val="0"/>
      <w:divBdr>
        <w:top w:val="none" w:sz="0" w:space="0" w:color="auto"/>
        <w:left w:val="none" w:sz="0" w:space="0" w:color="auto"/>
        <w:bottom w:val="none" w:sz="0" w:space="0" w:color="auto"/>
        <w:right w:val="none" w:sz="0" w:space="0" w:color="auto"/>
      </w:divBdr>
    </w:div>
    <w:div w:id="1912621828">
      <w:bodyDiv w:val="1"/>
      <w:marLeft w:val="0"/>
      <w:marRight w:val="0"/>
      <w:marTop w:val="0"/>
      <w:marBottom w:val="0"/>
      <w:divBdr>
        <w:top w:val="none" w:sz="0" w:space="0" w:color="auto"/>
        <w:left w:val="none" w:sz="0" w:space="0" w:color="auto"/>
        <w:bottom w:val="none" w:sz="0" w:space="0" w:color="auto"/>
        <w:right w:val="none" w:sz="0" w:space="0" w:color="auto"/>
      </w:divBdr>
    </w:div>
    <w:div w:id="1918860431">
      <w:bodyDiv w:val="1"/>
      <w:marLeft w:val="0"/>
      <w:marRight w:val="0"/>
      <w:marTop w:val="0"/>
      <w:marBottom w:val="0"/>
      <w:divBdr>
        <w:top w:val="none" w:sz="0" w:space="0" w:color="auto"/>
        <w:left w:val="none" w:sz="0" w:space="0" w:color="auto"/>
        <w:bottom w:val="none" w:sz="0" w:space="0" w:color="auto"/>
        <w:right w:val="none" w:sz="0" w:space="0" w:color="auto"/>
      </w:divBdr>
    </w:div>
    <w:div w:id="1927182412">
      <w:bodyDiv w:val="1"/>
      <w:marLeft w:val="0"/>
      <w:marRight w:val="0"/>
      <w:marTop w:val="0"/>
      <w:marBottom w:val="0"/>
      <w:divBdr>
        <w:top w:val="none" w:sz="0" w:space="0" w:color="auto"/>
        <w:left w:val="none" w:sz="0" w:space="0" w:color="auto"/>
        <w:bottom w:val="none" w:sz="0" w:space="0" w:color="auto"/>
        <w:right w:val="none" w:sz="0" w:space="0" w:color="auto"/>
      </w:divBdr>
    </w:div>
    <w:div w:id="1960188304">
      <w:bodyDiv w:val="1"/>
      <w:marLeft w:val="0"/>
      <w:marRight w:val="0"/>
      <w:marTop w:val="0"/>
      <w:marBottom w:val="0"/>
      <w:divBdr>
        <w:top w:val="none" w:sz="0" w:space="0" w:color="auto"/>
        <w:left w:val="none" w:sz="0" w:space="0" w:color="auto"/>
        <w:bottom w:val="none" w:sz="0" w:space="0" w:color="auto"/>
        <w:right w:val="none" w:sz="0" w:space="0" w:color="auto"/>
      </w:divBdr>
    </w:div>
    <w:div w:id="1971354761">
      <w:bodyDiv w:val="1"/>
      <w:marLeft w:val="0"/>
      <w:marRight w:val="0"/>
      <w:marTop w:val="0"/>
      <w:marBottom w:val="0"/>
      <w:divBdr>
        <w:top w:val="none" w:sz="0" w:space="0" w:color="auto"/>
        <w:left w:val="none" w:sz="0" w:space="0" w:color="auto"/>
        <w:bottom w:val="none" w:sz="0" w:space="0" w:color="auto"/>
        <w:right w:val="none" w:sz="0" w:space="0" w:color="auto"/>
      </w:divBdr>
      <w:divsChild>
        <w:div w:id="281957481">
          <w:marLeft w:val="0"/>
          <w:marRight w:val="0"/>
          <w:marTop w:val="0"/>
          <w:marBottom w:val="0"/>
          <w:divBdr>
            <w:top w:val="none" w:sz="0" w:space="0" w:color="auto"/>
            <w:left w:val="none" w:sz="0" w:space="0" w:color="auto"/>
            <w:bottom w:val="none" w:sz="0" w:space="0" w:color="auto"/>
            <w:right w:val="none" w:sz="0" w:space="0" w:color="auto"/>
          </w:divBdr>
        </w:div>
        <w:div w:id="1554275447">
          <w:marLeft w:val="0"/>
          <w:marRight w:val="0"/>
          <w:marTop w:val="0"/>
          <w:marBottom w:val="0"/>
          <w:divBdr>
            <w:top w:val="none" w:sz="0" w:space="0" w:color="auto"/>
            <w:left w:val="none" w:sz="0" w:space="0" w:color="auto"/>
            <w:bottom w:val="none" w:sz="0" w:space="0" w:color="auto"/>
            <w:right w:val="none" w:sz="0" w:space="0" w:color="auto"/>
          </w:divBdr>
        </w:div>
      </w:divsChild>
    </w:div>
    <w:div w:id="1975331041">
      <w:bodyDiv w:val="1"/>
      <w:marLeft w:val="0"/>
      <w:marRight w:val="0"/>
      <w:marTop w:val="0"/>
      <w:marBottom w:val="0"/>
      <w:divBdr>
        <w:top w:val="none" w:sz="0" w:space="0" w:color="auto"/>
        <w:left w:val="none" w:sz="0" w:space="0" w:color="auto"/>
        <w:bottom w:val="none" w:sz="0" w:space="0" w:color="auto"/>
        <w:right w:val="none" w:sz="0" w:space="0" w:color="auto"/>
      </w:divBdr>
      <w:divsChild>
        <w:div w:id="317153635">
          <w:marLeft w:val="0"/>
          <w:marRight w:val="0"/>
          <w:marTop w:val="0"/>
          <w:marBottom w:val="0"/>
          <w:divBdr>
            <w:top w:val="none" w:sz="0" w:space="0" w:color="auto"/>
            <w:left w:val="none" w:sz="0" w:space="0" w:color="auto"/>
            <w:bottom w:val="none" w:sz="0" w:space="0" w:color="auto"/>
            <w:right w:val="none" w:sz="0" w:space="0" w:color="auto"/>
          </w:divBdr>
        </w:div>
        <w:div w:id="1234584243">
          <w:marLeft w:val="0"/>
          <w:marRight w:val="0"/>
          <w:marTop w:val="0"/>
          <w:marBottom w:val="0"/>
          <w:divBdr>
            <w:top w:val="none" w:sz="0" w:space="0" w:color="auto"/>
            <w:left w:val="none" w:sz="0" w:space="0" w:color="auto"/>
            <w:bottom w:val="none" w:sz="0" w:space="0" w:color="auto"/>
            <w:right w:val="none" w:sz="0" w:space="0" w:color="auto"/>
          </w:divBdr>
        </w:div>
      </w:divsChild>
    </w:div>
    <w:div w:id="2014721093">
      <w:bodyDiv w:val="1"/>
      <w:marLeft w:val="0"/>
      <w:marRight w:val="0"/>
      <w:marTop w:val="0"/>
      <w:marBottom w:val="0"/>
      <w:divBdr>
        <w:top w:val="none" w:sz="0" w:space="0" w:color="auto"/>
        <w:left w:val="none" w:sz="0" w:space="0" w:color="auto"/>
        <w:bottom w:val="none" w:sz="0" w:space="0" w:color="auto"/>
        <w:right w:val="none" w:sz="0" w:space="0" w:color="auto"/>
      </w:divBdr>
      <w:divsChild>
        <w:div w:id="797063093">
          <w:marLeft w:val="0"/>
          <w:marRight w:val="0"/>
          <w:marTop w:val="0"/>
          <w:marBottom w:val="0"/>
          <w:divBdr>
            <w:top w:val="none" w:sz="0" w:space="0" w:color="auto"/>
            <w:left w:val="none" w:sz="0" w:space="0" w:color="auto"/>
            <w:bottom w:val="none" w:sz="0" w:space="0" w:color="auto"/>
            <w:right w:val="none" w:sz="0" w:space="0" w:color="auto"/>
          </w:divBdr>
        </w:div>
        <w:div w:id="631401319">
          <w:marLeft w:val="0"/>
          <w:marRight w:val="0"/>
          <w:marTop w:val="0"/>
          <w:marBottom w:val="0"/>
          <w:divBdr>
            <w:top w:val="none" w:sz="0" w:space="0" w:color="auto"/>
            <w:left w:val="none" w:sz="0" w:space="0" w:color="auto"/>
            <w:bottom w:val="none" w:sz="0" w:space="0" w:color="auto"/>
            <w:right w:val="none" w:sz="0" w:space="0" w:color="auto"/>
          </w:divBdr>
        </w:div>
      </w:divsChild>
    </w:div>
    <w:div w:id="2039622872">
      <w:bodyDiv w:val="1"/>
      <w:marLeft w:val="0"/>
      <w:marRight w:val="0"/>
      <w:marTop w:val="0"/>
      <w:marBottom w:val="0"/>
      <w:divBdr>
        <w:top w:val="none" w:sz="0" w:space="0" w:color="auto"/>
        <w:left w:val="none" w:sz="0" w:space="0" w:color="auto"/>
        <w:bottom w:val="none" w:sz="0" w:space="0" w:color="auto"/>
        <w:right w:val="none" w:sz="0" w:space="0" w:color="auto"/>
      </w:divBdr>
    </w:div>
    <w:div w:id="2058579661">
      <w:bodyDiv w:val="1"/>
      <w:marLeft w:val="0"/>
      <w:marRight w:val="0"/>
      <w:marTop w:val="0"/>
      <w:marBottom w:val="0"/>
      <w:divBdr>
        <w:top w:val="none" w:sz="0" w:space="0" w:color="auto"/>
        <w:left w:val="none" w:sz="0" w:space="0" w:color="auto"/>
        <w:bottom w:val="none" w:sz="0" w:space="0" w:color="auto"/>
        <w:right w:val="none" w:sz="0" w:space="0" w:color="auto"/>
      </w:divBdr>
    </w:div>
    <w:div w:id="2081949136">
      <w:bodyDiv w:val="1"/>
      <w:marLeft w:val="0"/>
      <w:marRight w:val="0"/>
      <w:marTop w:val="0"/>
      <w:marBottom w:val="0"/>
      <w:divBdr>
        <w:top w:val="none" w:sz="0" w:space="0" w:color="auto"/>
        <w:left w:val="none" w:sz="0" w:space="0" w:color="auto"/>
        <w:bottom w:val="none" w:sz="0" w:space="0" w:color="auto"/>
        <w:right w:val="none" w:sz="0" w:space="0" w:color="auto"/>
      </w:divBdr>
      <w:divsChild>
        <w:div w:id="1936591258">
          <w:marLeft w:val="0"/>
          <w:marRight w:val="0"/>
          <w:marTop w:val="0"/>
          <w:marBottom w:val="0"/>
          <w:divBdr>
            <w:top w:val="none" w:sz="0" w:space="0" w:color="auto"/>
            <w:left w:val="none" w:sz="0" w:space="0" w:color="auto"/>
            <w:bottom w:val="none" w:sz="0" w:space="0" w:color="auto"/>
            <w:right w:val="none" w:sz="0" w:space="0" w:color="auto"/>
          </w:divBdr>
        </w:div>
        <w:div w:id="1378091992">
          <w:marLeft w:val="0"/>
          <w:marRight w:val="0"/>
          <w:marTop w:val="0"/>
          <w:marBottom w:val="0"/>
          <w:divBdr>
            <w:top w:val="none" w:sz="0" w:space="0" w:color="auto"/>
            <w:left w:val="none" w:sz="0" w:space="0" w:color="auto"/>
            <w:bottom w:val="none" w:sz="0" w:space="0" w:color="auto"/>
            <w:right w:val="none" w:sz="0" w:space="0" w:color="auto"/>
          </w:divBdr>
        </w:div>
      </w:divsChild>
    </w:div>
    <w:div w:id="2089376042">
      <w:bodyDiv w:val="1"/>
      <w:marLeft w:val="0"/>
      <w:marRight w:val="0"/>
      <w:marTop w:val="0"/>
      <w:marBottom w:val="0"/>
      <w:divBdr>
        <w:top w:val="none" w:sz="0" w:space="0" w:color="auto"/>
        <w:left w:val="none" w:sz="0" w:space="0" w:color="auto"/>
        <w:bottom w:val="none" w:sz="0" w:space="0" w:color="auto"/>
        <w:right w:val="none" w:sz="0" w:space="0" w:color="auto"/>
      </w:divBdr>
      <w:divsChild>
        <w:div w:id="1001466342">
          <w:marLeft w:val="0"/>
          <w:marRight w:val="720"/>
          <w:marTop w:val="0"/>
          <w:marBottom w:val="0"/>
          <w:divBdr>
            <w:top w:val="none" w:sz="0" w:space="0" w:color="auto"/>
            <w:left w:val="none" w:sz="0" w:space="0" w:color="auto"/>
            <w:bottom w:val="none" w:sz="0" w:space="0" w:color="auto"/>
            <w:right w:val="none" w:sz="0" w:space="0" w:color="auto"/>
          </w:divBdr>
        </w:div>
        <w:div w:id="2042626361">
          <w:marLeft w:val="0"/>
          <w:marRight w:val="0"/>
          <w:marTop w:val="0"/>
          <w:marBottom w:val="0"/>
          <w:divBdr>
            <w:top w:val="none" w:sz="0" w:space="0" w:color="auto"/>
            <w:left w:val="none" w:sz="0" w:space="0" w:color="auto"/>
            <w:bottom w:val="none" w:sz="0" w:space="0" w:color="auto"/>
            <w:right w:val="none" w:sz="0" w:space="0" w:color="auto"/>
          </w:divBdr>
        </w:div>
      </w:divsChild>
    </w:div>
    <w:div w:id="2099404440">
      <w:bodyDiv w:val="1"/>
      <w:marLeft w:val="0"/>
      <w:marRight w:val="0"/>
      <w:marTop w:val="0"/>
      <w:marBottom w:val="0"/>
      <w:divBdr>
        <w:top w:val="none" w:sz="0" w:space="0" w:color="auto"/>
        <w:left w:val="none" w:sz="0" w:space="0" w:color="auto"/>
        <w:bottom w:val="none" w:sz="0" w:space="0" w:color="auto"/>
        <w:right w:val="none" w:sz="0" w:space="0" w:color="auto"/>
      </w:divBdr>
    </w:div>
    <w:div w:id="2104912354">
      <w:bodyDiv w:val="1"/>
      <w:marLeft w:val="0"/>
      <w:marRight w:val="0"/>
      <w:marTop w:val="0"/>
      <w:marBottom w:val="0"/>
      <w:divBdr>
        <w:top w:val="none" w:sz="0" w:space="0" w:color="auto"/>
        <w:left w:val="none" w:sz="0" w:space="0" w:color="auto"/>
        <w:bottom w:val="none" w:sz="0" w:space="0" w:color="auto"/>
        <w:right w:val="none" w:sz="0" w:space="0" w:color="auto"/>
      </w:divBdr>
      <w:divsChild>
        <w:div w:id="585461640">
          <w:marLeft w:val="0"/>
          <w:marRight w:val="0"/>
          <w:marTop w:val="0"/>
          <w:marBottom w:val="0"/>
          <w:divBdr>
            <w:top w:val="none" w:sz="0" w:space="0" w:color="auto"/>
            <w:left w:val="none" w:sz="0" w:space="0" w:color="auto"/>
            <w:bottom w:val="none" w:sz="0" w:space="0" w:color="auto"/>
            <w:right w:val="none" w:sz="0" w:space="0" w:color="auto"/>
          </w:divBdr>
        </w:div>
        <w:div w:id="1820341982">
          <w:marLeft w:val="0"/>
          <w:marRight w:val="0"/>
          <w:marTop w:val="0"/>
          <w:marBottom w:val="0"/>
          <w:divBdr>
            <w:top w:val="none" w:sz="0" w:space="0" w:color="auto"/>
            <w:left w:val="none" w:sz="0" w:space="0" w:color="auto"/>
            <w:bottom w:val="none" w:sz="0" w:space="0" w:color="auto"/>
            <w:right w:val="none" w:sz="0" w:space="0" w:color="auto"/>
          </w:divBdr>
        </w:div>
      </w:divsChild>
    </w:div>
    <w:div w:id="2121215645">
      <w:bodyDiv w:val="1"/>
      <w:marLeft w:val="0"/>
      <w:marRight w:val="0"/>
      <w:marTop w:val="0"/>
      <w:marBottom w:val="0"/>
      <w:divBdr>
        <w:top w:val="none" w:sz="0" w:space="0" w:color="auto"/>
        <w:left w:val="none" w:sz="0" w:space="0" w:color="auto"/>
        <w:bottom w:val="none" w:sz="0" w:space="0" w:color="auto"/>
        <w:right w:val="none" w:sz="0" w:space="0" w:color="auto"/>
      </w:divBdr>
    </w:div>
    <w:div w:id="213151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https://www.nature.com/articles/srep42063"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ubmed.ncbi.nlm.nih.gov/28801417/"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Esp14</b:Tag>
    <b:SourceType>JournalArticle</b:SourceType>
    <b:Guid>{A8685101-CB8A-5A49-9324-347240DCD36C}</b:Guid>
    <b:Author>
      <b:Author>
        <b:NameList>
          <b:Person>
            <b:Last>Esper</b:Last>
            <b:First>Raúl</b:First>
            <b:Middle>Carrillo</b:Middle>
          </b:Person>
        </b:NameList>
      </b:Author>
    </b:Author>
    <b:Title>Evaluación ultrasonográfica del diámetro de la vaina del nervio óptico (DVNO) para la medición de la presión intracraneana (PIC): a propósito de un caso</b:Title>
    <b:Year>2014</b:Year>
    <b:JournalName>Gaceta Médica de México.</b:JournalName>
    <b:Pages>165-170</b:Pages>
    <b:Issue>150</b:Issue>
    <b:RefOrder>2</b:RefOrder>
  </b:Source>
  <b:Source>
    <b:Tag>Tan21</b:Tag>
    <b:SourceType>JournalArticle</b:SourceType>
    <b:Guid>{31DE544A-6237-7C4C-ABAC-CC4B711561A2}</b:Guid>
    <b:Author>
      <b:Author>
        <b:NameList>
          <b:Person>
            <b:Last>Rojas-Murillo</b:Last>
            <b:First>Tania</b:First>
          </b:Person>
        </b:NameList>
      </b:Author>
    </b:Author>
    <b:Title>Relationship between the measurement by tomography and ultrasound of the diameter of the optic nerve sheath as a non-invasive estimator of intracranial pressure</b:Title>
    <b:JournalName>Permanyer.</b:JournalName>
    <b:Year>2021</b:Year>
    <b:Pages>236-241</b:Pages>
    <b:RefOrder>4</b:RefOrder>
  </b:Source>
  <b:Source>
    <b:Tag>WDN02</b:Tag>
    <b:SourceType>JournalArticle</b:SourceType>
    <b:Guid>{49F96B82-4A46-9C4E-A9D3-E113C13BB5B5}</b:Guid>
    <b:Author>
      <b:Author>
        <b:NameList>
          <b:Person>
            <b:Last>Newman</b:Last>
            <b:First>W</b:First>
            <b:Middle>D</b:Middle>
          </b:Person>
        </b:NameList>
      </b:Author>
    </b:Author>
    <b:Title>Measurement of optic nerve sheath diameter by ultrasound: a means of detecting acute raised intracranial pressure in hydrocephalus</b:Title>
    <b:JournalName>Ophthalmol</b:JournalName>
    <b:Year>2002</b:Year>
    <b:Pages>1109-1113</b:Pages>
    <b:RefOrder>3</b:RefOrder>
  </b:Source>
  <b:Source>
    <b:Tag>Raj19</b:Tag>
    <b:SourceType>JournalArticle</b:SourceType>
    <b:Guid>{ABF392F4-D425-644B-9270-8A3906B8D0F3}</b:Guid>
    <b:Author>
      <b:Author>
        <b:NameList>
          <b:Person>
            <b:Last>Rajajee</b:Last>
            <b:First>Venkatakrishna</b:First>
          </b:Person>
        </b:NameList>
      </b:Author>
    </b:Author>
    <b:Title>Critical Care Ultrasound Should Be a Priority First-Line Assessment Tool in Neurocritical Care</b:Title>
    <b:JournalName>Critical Care Medicine</b:JournalName>
    <b:Year>2019</b:Year>
    <b:Pages>833-836</b:Pages>
    <b:Volume>47</b:Volume>
    <b:Issue>6</b:Issue>
    <b:RefOrder>5</b:RefOrder>
  </b:Source>
  <b:Source>
    <b:Tag>Koz17</b:Tag>
    <b:SourceType>JournalArticle</b:SourceType>
    <b:Guid>{8C4D9F03-DECC-C642-9DE1-4B611F9340E5}</b:Guid>
    <b:Author>
      <b:Author>
        <b:NameList>
          <b:Person>
            <b:Last>Koziarz</b:Last>
            <b:First>Alex</b:First>
          </b:Person>
        </b:NameList>
      </b:Author>
    </b:Author>
    <b:Title>Optic nerve sheath diameter sonography for the diagnosis of increased intracranial pressure: a systematic review and meta-analysis protocol</b:Title>
    <b:JournalName>BMJ</b:JournalName>
    <b:Year>2017</b:Year>
    <b:Pages>1-9</b:Pages>
    <b:Volume>10</b:Volume>
    <b:Issue>1136</b:Issue>
    <b:RefOrder>6</b:RefOrder>
  </b:Source>
  <b:Source>
    <b:Tag>Rob18</b:Tag>
    <b:SourceType>JournalArticle</b:SourceType>
    <b:Guid>{B86B8F78-C4E0-6940-BC67-0F16CEB3BE1E}</b:Guid>
    <b:Author>
      <b:Author>
        <b:NameList>
          <b:Person>
            <b:Last>Robba</b:Last>
            <b:First>Chiara</b:First>
          </b:Person>
        </b:NameList>
      </b:Author>
    </b:Author>
    <b:Title>Optic nerve sheath diameter measured sonographically as non‑invasive estimator of intracranial pressure: a systematic review and meta‑analysis</b:Title>
    <b:JournalName>Springer Nature</b:JournalName>
    <b:Year>2018</b:Year>
    <b:RefOrder>7</b:RefOrder>
  </b:Source>
  <b:Source>
    <b:Tag>Lij17</b:Tag>
    <b:SourceType>JournalArticle</b:SourceType>
    <b:Guid>{E5382827-3000-B940-B5F1-CE9C2EDBEC6E}</b:Guid>
    <b:Author>
      <b:Author>
        <b:NameList>
          <b:Person>
            <b:Last>Wang</b:Last>
            <b:First>Li-juan</b:First>
          </b:Person>
        </b:NameList>
      </b:Author>
    </b:Author>
    <b:Title>Noninvasive and quantitative intracranial pressure estimation using ultrasonographic measurement of optic nerve sheath diameter</b:Title>
    <b:JournalName>Nature</b:JournalName>
    <b:Year>2017</b:Year>
    <b:RefOrder>8</b:RefOrder>
  </b:Source>
  <b:Source>
    <b:Tag>Rob19</b:Tag>
    <b:SourceType>JournalArticle</b:SourceType>
    <b:Guid>{FFA1F8A6-48A3-974C-AC05-8D627DE693B5}</b:Guid>
    <b:Author>
      <b:Author>
        <b:NameList>
          <b:Person>
            <b:Last>Ávila</b:Last>
            <b:First>Roberto</b:First>
            <b:Middle>Emmanuel Islas</b:Middle>
          </b:Person>
        </b:NameList>
      </b:Author>
    </b:Author>
    <b:Title>Medición del diámetro de la vaina del nervio óptico por ultrasonografía versus tomografía simple de cráneo en pacientes con trauma craneoencefálico</b:Title>
    <b:JournalName>Medigraphic</b:JournalName>
    <b:Year>2019</b:Year>
    <b:Pages>1-10</b:Pages>
    <b:RefOrder>9</b:RefOrder>
  </b:Source>
  <b:Source>
    <b:Tag>1</b:Tag>
    <b:SourceType>Book</b:SourceType>
    <b:Guid>{D581DA36-C801-EA41-9F21-889298DC7072}</b:Guid>
    <b:Author>
      <b:Author>
        <b:NameList>
          <b:Person>
            <b:Last>Critical</b:Last>
            <b:First>Care.</b:First>
            <b:Middle>The Americam Association of Neurological Surgeons. The Joint Section on Neurotrauma and</b:Middle>
          </b:Person>
        </b:NameList>
      </b:Author>
    </b:Author>
    <b:Title>Guidelines for the Management of Severe Traumatic Brain Injury.</b:Title>
    <b:Publisher>the brain trauma foundation</b:Publisher>
    <b:Year>2000</b:Year>
    <b:Volume>1</b:Volume>
    <b:Pages>pp. 449-554</b:Pages>
    <b:RefOrder>1</b:RefOrder>
  </b:Source>
</b:Sources>
</file>

<file path=customXml/itemProps1.xml><?xml version="1.0" encoding="utf-8"?>
<ds:datastoreItem xmlns:ds="http://schemas.openxmlformats.org/officeDocument/2006/customXml" ds:itemID="{C6085164-3F7D-452C-80E0-CE7B788A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6</Pages>
  <Words>2438</Words>
  <Characters>13412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dc:creator>
  <cp:keywords/>
  <dc:description/>
  <cp:lastModifiedBy>Windows User</cp:lastModifiedBy>
  <cp:revision>42</cp:revision>
  <dcterms:created xsi:type="dcterms:W3CDTF">2022-06-22T20:00:00Z</dcterms:created>
  <dcterms:modified xsi:type="dcterms:W3CDTF">2022-11-10T21:16:00Z</dcterms:modified>
</cp:coreProperties>
</file>